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63" w:rsidRPr="0038709E" w:rsidRDefault="00AB1463" w:rsidP="00AB1463">
      <w:pPr>
        <w:pStyle w:val="1"/>
        <w:shd w:val="clear" w:color="auto" w:fill="FFFFFF"/>
        <w:rPr>
          <w:sz w:val="28"/>
          <w:szCs w:val="28"/>
        </w:rPr>
      </w:pPr>
      <w:r w:rsidRPr="0038709E">
        <w:rPr>
          <w:sz w:val="28"/>
          <w:szCs w:val="28"/>
        </w:rPr>
        <w:t>АДМИНИСТРАЦИЯ МУНИЦИПАЛЬНОГО ОБРАЗОВАНИЯ</w:t>
      </w:r>
    </w:p>
    <w:p w:rsidR="00AB1463" w:rsidRPr="0038709E" w:rsidRDefault="00AB1463" w:rsidP="00AB1463">
      <w:pPr>
        <w:jc w:val="center"/>
        <w:rPr>
          <w:b/>
          <w:bCs/>
          <w:sz w:val="28"/>
          <w:szCs w:val="28"/>
        </w:rPr>
      </w:pPr>
      <w:r w:rsidRPr="0038709E">
        <w:rPr>
          <w:b/>
          <w:bCs/>
          <w:sz w:val="28"/>
          <w:szCs w:val="28"/>
        </w:rPr>
        <w:t xml:space="preserve">СТЕПАНЦЕВСКОЕ  </w:t>
      </w:r>
    </w:p>
    <w:p w:rsidR="00AB1463" w:rsidRPr="0038709E" w:rsidRDefault="00AB1463" w:rsidP="00AB1463">
      <w:pPr>
        <w:jc w:val="center"/>
        <w:rPr>
          <w:b/>
          <w:bCs/>
          <w:sz w:val="28"/>
          <w:szCs w:val="28"/>
        </w:rPr>
      </w:pPr>
      <w:r w:rsidRPr="0038709E">
        <w:rPr>
          <w:b/>
          <w:bCs/>
          <w:sz w:val="28"/>
          <w:szCs w:val="28"/>
        </w:rPr>
        <w:t xml:space="preserve"> ВЯЗНИКОВСКОГО РАЙОНА</w:t>
      </w:r>
    </w:p>
    <w:p w:rsidR="00AB1463" w:rsidRPr="0038709E" w:rsidRDefault="00AB1463" w:rsidP="00AB1463">
      <w:pPr>
        <w:jc w:val="center"/>
        <w:rPr>
          <w:b/>
          <w:bCs/>
        </w:rPr>
      </w:pPr>
    </w:p>
    <w:p w:rsidR="00AB1463" w:rsidRPr="0038709E" w:rsidRDefault="00AB1463" w:rsidP="00AB1463">
      <w:pPr>
        <w:jc w:val="center"/>
        <w:rPr>
          <w:b/>
          <w:bCs/>
        </w:rPr>
      </w:pPr>
    </w:p>
    <w:p w:rsidR="00AB1463" w:rsidRPr="0038709E" w:rsidRDefault="00AB1463" w:rsidP="00AB1463">
      <w:pPr>
        <w:pStyle w:val="2"/>
        <w:rPr>
          <w:b/>
          <w:bCs/>
          <w:sz w:val="28"/>
          <w:szCs w:val="28"/>
        </w:rPr>
      </w:pPr>
      <w:proofErr w:type="gramStart"/>
      <w:r w:rsidRPr="0038709E">
        <w:rPr>
          <w:b/>
          <w:bCs/>
          <w:sz w:val="28"/>
          <w:szCs w:val="28"/>
        </w:rPr>
        <w:t>П</w:t>
      </w:r>
      <w:proofErr w:type="gramEnd"/>
      <w:r w:rsidRPr="0038709E">
        <w:rPr>
          <w:b/>
          <w:bCs/>
          <w:sz w:val="28"/>
          <w:szCs w:val="28"/>
        </w:rPr>
        <w:t xml:space="preserve"> О С Т А Н О В Л Е Н И Е</w:t>
      </w:r>
    </w:p>
    <w:p w:rsidR="00AB1463" w:rsidRPr="0038709E" w:rsidRDefault="00AB1463" w:rsidP="00AB1463">
      <w:pPr>
        <w:jc w:val="center"/>
        <w:rPr>
          <w:b/>
          <w:bCs/>
        </w:rPr>
      </w:pPr>
    </w:p>
    <w:p w:rsidR="00AB1463" w:rsidRDefault="00394022" w:rsidP="00AB1463">
      <w:pPr>
        <w:jc w:val="both"/>
        <w:rPr>
          <w:sz w:val="28"/>
          <w:szCs w:val="28"/>
        </w:rPr>
      </w:pPr>
      <w:r>
        <w:rPr>
          <w:sz w:val="28"/>
          <w:szCs w:val="28"/>
        </w:rPr>
        <w:t>19.06</w:t>
      </w:r>
      <w:r w:rsidR="002758F7">
        <w:rPr>
          <w:sz w:val="28"/>
          <w:szCs w:val="28"/>
        </w:rPr>
        <w:t>.2023</w:t>
      </w:r>
      <w:r w:rsidR="00AB1463" w:rsidRPr="0038709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AB1463" w:rsidRPr="00D75F53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AB1463" w:rsidRPr="0038709E" w:rsidRDefault="00AB1463" w:rsidP="00AB1463">
      <w:pPr>
        <w:tabs>
          <w:tab w:val="left" w:pos="7809"/>
          <w:tab w:val="left" w:pos="9348"/>
        </w:tabs>
        <w:spacing w:after="1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08"/>
      </w:tblGrid>
      <w:tr w:rsidR="00AB1463" w:rsidRPr="0038709E" w:rsidTr="00EF517C">
        <w:tc>
          <w:tcPr>
            <w:tcW w:w="5308" w:type="dxa"/>
          </w:tcPr>
          <w:p w:rsidR="00AB1463" w:rsidRDefault="00AB1463" w:rsidP="00827114">
            <w:pPr>
              <w:ind w:right="32"/>
              <w:jc w:val="both"/>
              <w:rPr>
                <w:i/>
                <w:iCs/>
                <w:sz w:val="24"/>
                <w:szCs w:val="24"/>
              </w:rPr>
            </w:pPr>
            <w:bookmarkStart w:id="0" w:name="_GoBack" w:colFirst="0" w:colLast="0"/>
            <w:r w:rsidRPr="0038709E">
              <w:rPr>
                <w:i/>
                <w:iCs/>
                <w:sz w:val="24"/>
                <w:szCs w:val="24"/>
              </w:rPr>
              <w:t xml:space="preserve">О внесении изменений в </w:t>
            </w:r>
            <w:r w:rsidR="005527FC">
              <w:rPr>
                <w:i/>
                <w:iCs/>
                <w:sz w:val="24"/>
                <w:szCs w:val="24"/>
              </w:rPr>
              <w:t>приложения № 1 и № 2</w:t>
            </w:r>
            <w:r w:rsidR="00200181">
              <w:rPr>
                <w:i/>
                <w:iCs/>
                <w:sz w:val="24"/>
                <w:szCs w:val="24"/>
              </w:rPr>
              <w:t xml:space="preserve"> </w:t>
            </w:r>
            <w:r w:rsidR="005527FC">
              <w:rPr>
                <w:i/>
                <w:iCs/>
                <w:sz w:val="24"/>
                <w:szCs w:val="24"/>
              </w:rPr>
              <w:t xml:space="preserve"> к постановлению</w:t>
            </w:r>
            <w:r w:rsidR="00827114">
              <w:rPr>
                <w:i/>
                <w:iCs/>
                <w:sz w:val="24"/>
                <w:szCs w:val="24"/>
              </w:rPr>
              <w:t xml:space="preserve"> администрации муниципального образования </w:t>
            </w:r>
            <w:r w:rsidR="00A47E38">
              <w:rPr>
                <w:i/>
                <w:sz w:val="24"/>
                <w:szCs w:val="24"/>
              </w:rPr>
              <w:t>Сте</w:t>
            </w:r>
            <w:r w:rsidRPr="0038709E">
              <w:rPr>
                <w:i/>
                <w:sz w:val="24"/>
                <w:szCs w:val="24"/>
              </w:rPr>
              <w:t>панцевское</w:t>
            </w:r>
            <w:r w:rsidR="00200181">
              <w:rPr>
                <w:i/>
                <w:sz w:val="24"/>
                <w:szCs w:val="24"/>
              </w:rPr>
              <w:t xml:space="preserve"> Вязниковского района</w:t>
            </w:r>
            <w:r w:rsidR="00560B1F">
              <w:rPr>
                <w:i/>
                <w:iCs/>
                <w:sz w:val="24"/>
                <w:szCs w:val="24"/>
              </w:rPr>
              <w:t xml:space="preserve"> </w:t>
            </w:r>
            <w:r w:rsidR="00200181">
              <w:rPr>
                <w:i/>
                <w:iCs/>
                <w:sz w:val="24"/>
                <w:szCs w:val="24"/>
              </w:rPr>
              <w:t xml:space="preserve">  </w:t>
            </w:r>
            <w:r w:rsidR="00560B1F">
              <w:rPr>
                <w:i/>
                <w:iCs/>
                <w:sz w:val="24"/>
                <w:szCs w:val="24"/>
              </w:rPr>
              <w:t>от 09.11.2018</w:t>
            </w:r>
            <w:r w:rsidR="005527FC">
              <w:rPr>
                <w:i/>
                <w:iCs/>
                <w:sz w:val="24"/>
                <w:szCs w:val="24"/>
              </w:rPr>
              <w:t xml:space="preserve"> </w:t>
            </w:r>
            <w:r w:rsidR="00200181">
              <w:rPr>
                <w:i/>
                <w:iCs/>
                <w:sz w:val="24"/>
                <w:szCs w:val="24"/>
              </w:rPr>
              <w:t xml:space="preserve">   </w:t>
            </w:r>
            <w:r w:rsidR="00560B1F">
              <w:rPr>
                <w:i/>
                <w:iCs/>
                <w:sz w:val="24"/>
                <w:szCs w:val="24"/>
              </w:rPr>
              <w:t xml:space="preserve"> №</w:t>
            </w:r>
            <w:r w:rsidR="00827114">
              <w:rPr>
                <w:i/>
                <w:iCs/>
                <w:sz w:val="24"/>
                <w:szCs w:val="24"/>
              </w:rPr>
              <w:t xml:space="preserve"> 132</w:t>
            </w:r>
          </w:p>
          <w:p w:rsidR="00827114" w:rsidRPr="0038709E" w:rsidRDefault="00827114" w:rsidP="00827114">
            <w:pPr>
              <w:ind w:right="32"/>
              <w:jc w:val="both"/>
              <w:rPr>
                <w:i/>
                <w:sz w:val="24"/>
                <w:szCs w:val="24"/>
              </w:rPr>
            </w:pPr>
          </w:p>
        </w:tc>
      </w:tr>
      <w:bookmarkEnd w:id="0"/>
    </w:tbl>
    <w:p w:rsidR="00A473D9" w:rsidRDefault="00A473D9" w:rsidP="00AB1463">
      <w:pPr>
        <w:spacing w:before="120"/>
        <w:ind w:firstLine="728"/>
        <w:jc w:val="both"/>
      </w:pPr>
    </w:p>
    <w:p w:rsidR="00AB1463" w:rsidRPr="0038709E" w:rsidRDefault="00AB1463" w:rsidP="00AB1463">
      <w:pPr>
        <w:spacing w:before="120"/>
        <w:ind w:firstLine="728"/>
        <w:jc w:val="both"/>
      </w:pPr>
      <w:r w:rsidRPr="0038709E">
        <w:br w:type="textWrapping" w:clear="all"/>
      </w:r>
    </w:p>
    <w:p w:rsidR="002F6D1A" w:rsidRDefault="00AB1463" w:rsidP="00AB1463">
      <w:pPr>
        <w:ind w:firstLine="720"/>
        <w:jc w:val="both"/>
        <w:rPr>
          <w:sz w:val="28"/>
          <w:szCs w:val="28"/>
        </w:rPr>
      </w:pPr>
      <w:bookmarkStart w:id="1" w:name="sub_10"/>
      <w:r w:rsidRPr="0038709E">
        <w:rPr>
          <w:sz w:val="28"/>
          <w:szCs w:val="28"/>
        </w:rPr>
        <w:t>В соответствии с</w:t>
      </w:r>
      <w:r w:rsidR="002F6D1A">
        <w:rPr>
          <w:sz w:val="28"/>
          <w:szCs w:val="28"/>
        </w:rPr>
        <w:t>о</w:t>
      </w:r>
      <w:r w:rsidRPr="0038709E">
        <w:rPr>
          <w:sz w:val="28"/>
          <w:szCs w:val="28"/>
        </w:rPr>
        <w:t xml:space="preserve"> </w:t>
      </w:r>
      <w:r w:rsidR="00200181">
        <w:rPr>
          <w:sz w:val="28"/>
          <w:szCs w:val="28"/>
        </w:rPr>
        <w:t>статьёй 33</w:t>
      </w:r>
      <w:r w:rsidR="00827114">
        <w:rPr>
          <w:sz w:val="28"/>
          <w:szCs w:val="28"/>
        </w:rPr>
        <w:t xml:space="preserve"> </w:t>
      </w:r>
      <w:r w:rsidR="00EB2B50">
        <w:rPr>
          <w:sz w:val="28"/>
          <w:szCs w:val="28"/>
        </w:rPr>
        <w:t>Устава</w:t>
      </w:r>
      <w:r w:rsidRPr="0038709E">
        <w:rPr>
          <w:sz w:val="28"/>
          <w:szCs w:val="28"/>
        </w:rPr>
        <w:t xml:space="preserve"> муниципального образования Степанцевское </w:t>
      </w:r>
      <w:r w:rsidR="00F97A82">
        <w:rPr>
          <w:sz w:val="28"/>
          <w:szCs w:val="28"/>
        </w:rPr>
        <w:t xml:space="preserve"> Вязниковского района</w:t>
      </w:r>
      <w:r w:rsidR="00A47E38">
        <w:rPr>
          <w:sz w:val="28"/>
          <w:szCs w:val="28"/>
        </w:rPr>
        <w:t xml:space="preserve">  </w:t>
      </w:r>
      <w:r w:rsidR="00EB2B50">
        <w:rPr>
          <w:sz w:val="28"/>
          <w:szCs w:val="28"/>
        </w:rPr>
        <w:t xml:space="preserve">Владимирской области  </w:t>
      </w:r>
    </w:p>
    <w:p w:rsidR="00AB1463" w:rsidRDefault="00EB2B50" w:rsidP="00AB1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E38">
        <w:rPr>
          <w:sz w:val="28"/>
          <w:szCs w:val="28"/>
        </w:rPr>
        <w:t xml:space="preserve"> </w:t>
      </w:r>
      <w:proofErr w:type="gramStart"/>
      <w:r w:rsidR="00AB1463" w:rsidRPr="0038709E">
        <w:rPr>
          <w:sz w:val="28"/>
          <w:szCs w:val="28"/>
        </w:rPr>
        <w:t>п</w:t>
      </w:r>
      <w:proofErr w:type="gramEnd"/>
      <w:r w:rsidR="00AB1463" w:rsidRPr="0038709E">
        <w:rPr>
          <w:sz w:val="28"/>
          <w:szCs w:val="28"/>
        </w:rPr>
        <w:t xml:space="preserve"> о с т а н о в л я ю:</w:t>
      </w:r>
    </w:p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bookmarkStart w:id="2" w:name="sub_1"/>
      <w:bookmarkEnd w:id="1"/>
      <w:r w:rsidRPr="0038709E">
        <w:rPr>
          <w:sz w:val="28"/>
          <w:szCs w:val="28"/>
        </w:rPr>
        <w:t xml:space="preserve">1. </w:t>
      </w:r>
      <w:proofErr w:type="gramStart"/>
      <w:r w:rsidRPr="0038709E">
        <w:rPr>
          <w:sz w:val="28"/>
          <w:szCs w:val="28"/>
        </w:rPr>
        <w:t xml:space="preserve">Внести изменения в </w:t>
      </w:r>
      <w:r w:rsidR="00EB2B50">
        <w:rPr>
          <w:sz w:val="28"/>
          <w:szCs w:val="28"/>
        </w:rPr>
        <w:t>приложения №</w:t>
      </w:r>
      <w:r w:rsidR="004C329A">
        <w:rPr>
          <w:sz w:val="28"/>
          <w:szCs w:val="28"/>
        </w:rPr>
        <w:t xml:space="preserve"> </w:t>
      </w:r>
      <w:r w:rsidR="00EB2B50">
        <w:rPr>
          <w:sz w:val="28"/>
          <w:szCs w:val="28"/>
        </w:rPr>
        <w:t>1 и №</w:t>
      </w:r>
      <w:r w:rsidR="004C329A">
        <w:rPr>
          <w:sz w:val="28"/>
          <w:szCs w:val="28"/>
        </w:rPr>
        <w:t xml:space="preserve"> </w:t>
      </w:r>
      <w:r w:rsidR="00EB2B50">
        <w:rPr>
          <w:sz w:val="28"/>
          <w:szCs w:val="28"/>
        </w:rPr>
        <w:t>2 к постановлению</w:t>
      </w:r>
      <w:r w:rsidRPr="0038709E">
        <w:rPr>
          <w:sz w:val="28"/>
          <w:szCs w:val="28"/>
        </w:rPr>
        <w:t xml:space="preserve"> </w:t>
      </w:r>
      <w:r w:rsidR="00827114">
        <w:rPr>
          <w:iCs/>
          <w:sz w:val="28"/>
          <w:szCs w:val="28"/>
        </w:rPr>
        <w:t xml:space="preserve"> администрации </w:t>
      </w:r>
      <w:r w:rsidRPr="0038709E">
        <w:rPr>
          <w:iCs/>
          <w:sz w:val="28"/>
          <w:szCs w:val="28"/>
        </w:rPr>
        <w:t xml:space="preserve">муниципального образования </w:t>
      </w:r>
      <w:r w:rsidR="00A47E38">
        <w:rPr>
          <w:sz w:val="28"/>
          <w:szCs w:val="28"/>
        </w:rPr>
        <w:t>Сте</w:t>
      </w:r>
      <w:r w:rsidRPr="0038709E">
        <w:rPr>
          <w:sz w:val="28"/>
          <w:szCs w:val="28"/>
        </w:rPr>
        <w:t>панцевское</w:t>
      </w:r>
      <w:r w:rsidR="007F0A2D">
        <w:rPr>
          <w:iCs/>
          <w:sz w:val="28"/>
          <w:szCs w:val="28"/>
        </w:rPr>
        <w:t xml:space="preserve"> </w:t>
      </w:r>
      <w:r w:rsidR="00200181">
        <w:rPr>
          <w:iCs/>
          <w:sz w:val="28"/>
          <w:szCs w:val="28"/>
        </w:rPr>
        <w:t xml:space="preserve">Вязниковского района </w:t>
      </w:r>
      <w:r w:rsidR="007F0A2D">
        <w:rPr>
          <w:iCs/>
          <w:sz w:val="28"/>
          <w:szCs w:val="28"/>
        </w:rPr>
        <w:t>от 09.11.2018 № 132</w:t>
      </w:r>
      <w:r w:rsidRPr="0038709E">
        <w:rPr>
          <w:iCs/>
          <w:sz w:val="28"/>
          <w:szCs w:val="28"/>
        </w:rPr>
        <w:t xml:space="preserve">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</w:t>
      </w:r>
      <w:r w:rsidR="00EB2B50">
        <w:rPr>
          <w:iCs/>
          <w:sz w:val="28"/>
          <w:szCs w:val="28"/>
        </w:rPr>
        <w:t>х», изложив их</w:t>
      </w:r>
      <w:r w:rsidRPr="0038709E">
        <w:rPr>
          <w:iCs/>
          <w:sz w:val="28"/>
          <w:szCs w:val="28"/>
        </w:rPr>
        <w:t xml:space="preserve"> в редакции согласно приложениям № 1 и № 2.</w:t>
      </w:r>
      <w:bookmarkEnd w:id="2"/>
      <w:proofErr w:type="gramEnd"/>
    </w:p>
    <w:p w:rsidR="00827114" w:rsidRPr="0038709E" w:rsidRDefault="00AB1463" w:rsidP="00827114">
      <w:pPr>
        <w:spacing w:before="120"/>
        <w:ind w:firstLine="686"/>
        <w:jc w:val="both"/>
        <w:rPr>
          <w:sz w:val="28"/>
          <w:szCs w:val="28"/>
        </w:rPr>
      </w:pPr>
      <w:r w:rsidRPr="0038709E">
        <w:rPr>
          <w:sz w:val="27"/>
          <w:szCs w:val="27"/>
        </w:rPr>
        <w:t>2</w:t>
      </w:r>
      <w:r w:rsidRPr="0038709E">
        <w:rPr>
          <w:sz w:val="28"/>
          <w:szCs w:val="28"/>
        </w:rPr>
        <w:t>.</w:t>
      </w:r>
      <w:r w:rsidR="00827114" w:rsidRPr="00827114">
        <w:rPr>
          <w:bCs/>
          <w:sz w:val="28"/>
          <w:szCs w:val="28"/>
        </w:rPr>
        <w:t xml:space="preserve"> </w:t>
      </w:r>
      <w:r w:rsidR="00827114" w:rsidRPr="00F40AA6">
        <w:rPr>
          <w:bCs/>
          <w:sz w:val="28"/>
          <w:szCs w:val="28"/>
        </w:rPr>
        <w:t xml:space="preserve">Финансовое обеспечение расходов, связанных с реализацией настоящего постановления, осуществлять в пределах бюджетных ассигнований местного </w:t>
      </w:r>
      <w:r w:rsidR="00F97A82">
        <w:rPr>
          <w:bCs/>
          <w:sz w:val="28"/>
          <w:szCs w:val="28"/>
        </w:rPr>
        <w:t>бюджета</w:t>
      </w:r>
      <w:r w:rsidR="00EB2B50">
        <w:rPr>
          <w:bCs/>
          <w:sz w:val="28"/>
          <w:szCs w:val="28"/>
        </w:rPr>
        <w:t xml:space="preserve"> муниципального образования Степан</w:t>
      </w:r>
      <w:r w:rsidR="00A644AC">
        <w:rPr>
          <w:bCs/>
          <w:sz w:val="28"/>
          <w:szCs w:val="28"/>
        </w:rPr>
        <w:t>цевское, пр</w:t>
      </w:r>
      <w:r w:rsidR="002758F7">
        <w:rPr>
          <w:bCs/>
          <w:sz w:val="28"/>
          <w:szCs w:val="28"/>
        </w:rPr>
        <w:t>едусмотренных на 2023</w:t>
      </w:r>
      <w:r w:rsidR="00827114" w:rsidRPr="00F40AA6">
        <w:rPr>
          <w:bCs/>
          <w:sz w:val="28"/>
          <w:szCs w:val="28"/>
        </w:rPr>
        <w:t xml:space="preserve"> год соответствующим главным распорядителям и получателям средств местного бюджета</w:t>
      </w:r>
      <w:r w:rsidR="00827114">
        <w:rPr>
          <w:bCs/>
          <w:sz w:val="28"/>
          <w:szCs w:val="28"/>
        </w:rPr>
        <w:t>.</w:t>
      </w:r>
    </w:p>
    <w:p w:rsidR="00AB1463" w:rsidRPr="0038709E" w:rsidRDefault="00827114" w:rsidP="00AB1463">
      <w:pPr>
        <w:pStyle w:val="a3"/>
        <w:tabs>
          <w:tab w:val="left" w:pos="5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3</w:t>
      </w:r>
      <w:r w:rsidR="00AB1463" w:rsidRPr="0038709E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B1463" w:rsidRPr="00387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1463" w:rsidRPr="003870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758F7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B1463" w:rsidRPr="0038709E">
        <w:rPr>
          <w:rFonts w:ascii="Times New Roman" w:hAnsi="Times New Roman" w:cs="Times New Roman"/>
          <w:sz w:val="28"/>
          <w:szCs w:val="28"/>
        </w:rPr>
        <w:t>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Степанцевское </w:t>
      </w:r>
      <w:r w:rsidR="004C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</w:t>
      </w:r>
      <w:r w:rsidR="002001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никовского района</w:t>
      </w:r>
      <w:r w:rsidR="00AB1463" w:rsidRPr="0038709E">
        <w:rPr>
          <w:rFonts w:ascii="Times New Roman" w:hAnsi="Times New Roman" w:cs="Times New Roman"/>
          <w:sz w:val="28"/>
          <w:szCs w:val="28"/>
        </w:rPr>
        <w:t>.</w:t>
      </w:r>
    </w:p>
    <w:p w:rsidR="00AB1463" w:rsidRPr="0038709E" w:rsidRDefault="00827114" w:rsidP="00AB1463">
      <w:pPr>
        <w:spacing w:before="120" w:after="60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463" w:rsidRPr="0038709E">
        <w:rPr>
          <w:sz w:val="28"/>
          <w:szCs w:val="28"/>
        </w:rPr>
        <w:t>. Поста</w:t>
      </w:r>
      <w:r w:rsidR="00F97A82">
        <w:rPr>
          <w:sz w:val="28"/>
          <w:szCs w:val="28"/>
        </w:rPr>
        <w:t xml:space="preserve">новление вступает в силу </w:t>
      </w:r>
      <w:r w:rsidR="002758F7">
        <w:rPr>
          <w:sz w:val="28"/>
          <w:szCs w:val="28"/>
        </w:rPr>
        <w:t>с 1 июля 2023</w:t>
      </w:r>
      <w:r w:rsidR="004C329A">
        <w:rPr>
          <w:sz w:val="28"/>
          <w:szCs w:val="28"/>
        </w:rPr>
        <w:t xml:space="preserve"> года</w:t>
      </w:r>
      <w:r w:rsidR="002758F7">
        <w:rPr>
          <w:sz w:val="28"/>
          <w:szCs w:val="28"/>
        </w:rPr>
        <w:t xml:space="preserve"> и подлежит официальному опубликованию</w:t>
      </w:r>
      <w:r w:rsidR="004C329A">
        <w:rPr>
          <w:sz w:val="28"/>
          <w:szCs w:val="28"/>
        </w:rPr>
        <w:t xml:space="preserve">. </w:t>
      </w:r>
    </w:p>
    <w:p w:rsidR="00AB1463" w:rsidRPr="0038709E" w:rsidRDefault="00AB1463" w:rsidP="00AB1463">
      <w:pPr>
        <w:ind w:firstLine="684"/>
        <w:jc w:val="both"/>
        <w:rPr>
          <w:sz w:val="28"/>
          <w:szCs w:val="28"/>
        </w:rPr>
        <w:sectPr w:rsidR="00AB1463" w:rsidRPr="0038709E" w:rsidSect="003A639E">
          <w:headerReference w:type="even" r:id="rId7"/>
          <w:headerReference w:type="default" r:id="rId8"/>
          <w:footerReference w:type="even" r:id="rId9"/>
          <w:footerReference w:type="default" r:id="rId10"/>
          <w:pgSz w:w="11900" w:h="16820"/>
          <w:pgMar w:top="567" w:right="567" w:bottom="568" w:left="1134" w:header="720" w:footer="720" w:gutter="0"/>
          <w:pgNumType w:start="1"/>
          <w:cols w:space="720"/>
          <w:titlePg/>
        </w:sectPr>
      </w:pPr>
      <w:r w:rsidRPr="0038709E">
        <w:rPr>
          <w:sz w:val="28"/>
          <w:szCs w:val="28"/>
        </w:rPr>
        <w:t>Глава местной администрации                             О.Ю. Рябинина</w:t>
      </w:r>
    </w:p>
    <w:tbl>
      <w:tblPr>
        <w:tblW w:w="5264" w:type="dxa"/>
        <w:tblInd w:w="5408" w:type="dxa"/>
        <w:tblLook w:val="01E0" w:firstRow="1" w:lastRow="1" w:firstColumn="1" w:lastColumn="1" w:noHBand="0" w:noVBand="0"/>
      </w:tblPr>
      <w:tblGrid>
        <w:gridCol w:w="5264"/>
      </w:tblGrid>
      <w:tr w:rsidR="00AB1463" w:rsidRPr="0038709E" w:rsidTr="00EF517C">
        <w:trPr>
          <w:trHeight w:val="1158"/>
        </w:trPr>
        <w:tc>
          <w:tcPr>
            <w:tcW w:w="5264" w:type="dxa"/>
          </w:tcPr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  <w:r w:rsidRPr="0038709E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  <w:u w:val="single"/>
              </w:rPr>
            </w:pPr>
            <w:r w:rsidRPr="0038709E">
              <w:rPr>
                <w:bCs/>
                <w:sz w:val="28"/>
                <w:szCs w:val="28"/>
              </w:rPr>
              <w:t xml:space="preserve">к постановлению </w:t>
            </w:r>
            <w:r w:rsidRPr="0038709E">
              <w:rPr>
                <w:sz w:val="28"/>
                <w:szCs w:val="28"/>
              </w:rPr>
              <w:t>администрации муниципального образования Степанцевское</w:t>
            </w:r>
            <w:r w:rsidRPr="0038709E">
              <w:rPr>
                <w:bCs/>
                <w:sz w:val="28"/>
                <w:szCs w:val="28"/>
              </w:rPr>
              <w:t xml:space="preserve"> от </w:t>
            </w:r>
            <w:r w:rsidR="00394022">
              <w:rPr>
                <w:bCs/>
                <w:sz w:val="28"/>
                <w:szCs w:val="28"/>
              </w:rPr>
              <w:t>19.06</w:t>
            </w:r>
            <w:r w:rsidR="002758F7">
              <w:rPr>
                <w:bCs/>
                <w:sz w:val="28"/>
                <w:szCs w:val="28"/>
              </w:rPr>
              <w:t>.2023</w:t>
            </w:r>
            <w:r w:rsidR="00F97A82">
              <w:rPr>
                <w:bCs/>
                <w:sz w:val="28"/>
                <w:szCs w:val="28"/>
              </w:rPr>
              <w:t xml:space="preserve"> </w:t>
            </w:r>
            <w:r w:rsidRPr="0038709E">
              <w:rPr>
                <w:bCs/>
                <w:sz w:val="28"/>
                <w:szCs w:val="28"/>
              </w:rPr>
              <w:t xml:space="preserve"> № </w:t>
            </w:r>
            <w:r w:rsidR="00394022">
              <w:rPr>
                <w:bCs/>
                <w:sz w:val="28"/>
                <w:szCs w:val="28"/>
              </w:rPr>
              <w:t>66</w:t>
            </w:r>
          </w:p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B1463" w:rsidRPr="0038709E" w:rsidRDefault="00AB1463" w:rsidP="00AB1463">
      <w:pPr>
        <w:pStyle w:val="1"/>
        <w:rPr>
          <w:sz w:val="28"/>
          <w:szCs w:val="28"/>
        </w:rPr>
      </w:pPr>
      <w:r w:rsidRPr="0038709E">
        <w:rPr>
          <w:sz w:val="28"/>
          <w:szCs w:val="28"/>
        </w:rPr>
        <w:t>Базовые оклады (базовые должностные оклады) профессиональных</w:t>
      </w:r>
      <w:r w:rsidRPr="0038709E">
        <w:rPr>
          <w:sz w:val="28"/>
          <w:szCs w:val="28"/>
        </w:rPr>
        <w:br/>
        <w:t>квалификационных групп общеотраслевых должностей руководителей,</w:t>
      </w:r>
      <w:r w:rsidRPr="0038709E">
        <w:rPr>
          <w:sz w:val="28"/>
          <w:szCs w:val="28"/>
        </w:rPr>
        <w:br/>
        <w:t>специалистов и служащих</w:t>
      </w:r>
    </w:p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должности служащих первого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базового оклада (базового должностного оклада) – </w:t>
      </w:r>
      <w:r w:rsidR="002F6D1A">
        <w:rPr>
          <w:sz w:val="28"/>
          <w:szCs w:val="28"/>
        </w:rPr>
        <w:t>3677 рублей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65"/>
      </w:tblGrid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</w:tr>
    </w:tbl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должности служащих второго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базового оклада (базового должностного оклада) – </w:t>
      </w:r>
      <w:r w:rsidR="002F6D1A">
        <w:rPr>
          <w:sz w:val="28"/>
          <w:szCs w:val="28"/>
        </w:rPr>
        <w:t>3850</w:t>
      </w:r>
      <w:r w:rsidR="003F26A0">
        <w:rPr>
          <w:sz w:val="28"/>
          <w:szCs w:val="28"/>
        </w:rPr>
        <w:t xml:space="preserve"> рублей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80"/>
      </w:tblGrid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1,79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1,96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</w:tr>
    </w:tbl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должности служащих третьего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базового оклада (базового должностного оклада) – </w:t>
      </w:r>
      <w:r w:rsidR="002F6D1A">
        <w:rPr>
          <w:sz w:val="28"/>
          <w:szCs w:val="28"/>
        </w:rPr>
        <w:t>4751</w:t>
      </w:r>
      <w:r w:rsidR="003F26A0">
        <w:rPr>
          <w:sz w:val="28"/>
          <w:szCs w:val="28"/>
        </w:rPr>
        <w:t xml:space="preserve"> </w:t>
      </w:r>
      <w:r w:rsidR="002F6D1A">
        <w:rPr>
          <w:sz w:val="28"/>
          <w:szCs w:val="28"/>
        </w:rPr>
        <w:t>рубль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3495"/>
      </w:tblGrid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1,46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1,87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2,07</w:t>
            </w:r>
          </w:p>
        </w:tc>
      </w:tr>
    </w:tbl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должности служащих четвертого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Размер базового оклада (базового должностного оклада) –</w:t>
      </w:r>
      <w:r w:rsidR="002F6D1A">
        <w:rPr>
          <w:sz w:val="28"/>
          <w:szCs w:val="28"/>
        </w:rPr>
        <w:t>8820</w:t>
      </w:r>
      <w:r w:rsidRPr="0038709E">
        <w:rPr>
          <w:sz w:val="28"/>
          <w:szCs w:val="28"/>
        </w:rPr>
        <w:t xml:space="preserve"> рублей.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480"/>
      </w:tblGrid>
      <w:tr w:rsidR="00AB1463" w:rsidRPr="0038709E" w:rsidTr="00EF517C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</w:tr>
      <w:tr w:rsidR="00AB1463" w:rsidRPr="0038709E" w:rsidTr="00EF517C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</w:tbl>
    <w:p w:rsidR="00AB1463" w:rsidRPr="0038709E" w:rsidRDefault="00AB1463" w:rsidP="00AB1463">
      <w:pPr>
        <w:ind w:firstLine="720"/>
        <w:jc w:val="both"/>
        <w:rPr>
          <w:sz w:val="28"/>
          <w:szCs w:val="28"/>
        </w:rPr>
        <w:sectPr w:rsidR="00AB1463" w:rsidRPr="0038709E" w:rsidSect="006F7E5D">
          <w:pgSz w:w="11900" w:h="16820"/>
          <w:pgMar w:top="907" w:right="567" w:bottom="680" w:left="1134" w:header="720" w:footer="720" w:gutter="0"/>
          <w:pgNumType w:start="1"/>
          <w:cols w:space="720"/>
          <w:titlePg/>
        </w:sectPr>
      </w:pPr>
      <w:bookmarkStart w:id="3" w:name="sub_1100"/>
    </w:p>
    <w:tbl>
      <w:tblPr>
        <w:tblW w:w="5264" w:type="dxa"/>
        <w:tblInd w:w="5408" w:type="dxa"/>
        <w:tblLook w:val="01E0" w:firstRow="1" w:lastRow="1" w:firstColumn="1" w:lastColumn="1" w:noHBand="0" w:noVBand="0"/>
      </w:tblPr>
      <w:tblGrid>
        <w:gridCol w:w="5264"/>
      </w:tblGrid>
      <w:tr w:rsidR="00AB1463" w:rsidRPr="0038709E" w:rsidTr="00EF517C">
        <w:trPr>
          <w:trHeight w:val="1396"/>
        </w:trPr>
        <w:tc>
          <w:tcPr>
            <w:tcW w:w="5264" w:type="dxa"/>
          </w:tcPr>
          <w:bookmarkEnd w:id="3"/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  <w:r w:rsidRPr="0038709E">
              <w:rPr>
                <w:bCs/>
                <w:sz w:val="28"/>
                <w:szCs w:val="28"/>
              </w:rPr>
              <w:lastRenderedPageBreak/>
              <w:t>Приложение № 2</w:t>
            </w:r>
          </w:p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  <w:r w:rsidRPr="0038709E">
              <w:rPr>
                <w:bCs/>
                <w:sz w:val="28"/>
                <w:szCs w:val="28"/>
              </w:rPr>
              <w:t xml:space="preserve">к постановлению </w:t>
            </w:r>
            <w:r w:rsidRPr="0038709E">
              <w:rPr>
                <w:sz w:val="28"/>
                <w:szCs w:val="28"/>
              </w:rPr>
              <w:t>администрации муниципального образования Степанцевское</w:t>
            </w:r>
            <w:r w:rsidRPr="0038709E">
              <w:rPr>
                <w:bCs/>
                <w:sz w:val="28"/>
                <w:szCs w:val="28"/>
              </w:rPr>
              <w:t xml:space="preserve"> </w:t>
            </w:r>
            <w:r w:rsidR="00A47E38">
              <w:rPr>
                <w:bCs/>
                <w:sz w:val="28"/>
                <w:szCs w:val="28"/>
              </w:rPr>
              <w:t xml:space="preserve">от </w:t>
            </w:r>
            <w:r w:rsidR="00394022">
              <w:rPr>
                <w:bCs/>
                <w:sz w:val="28"/>
                <w:szCs w:val="28"/>
              </w:rPr>
              <w:t>19.06</w:t>
            </w:r>
            <w:r w:rsidR="003F26A0">
              <w:rPr>
                <w:bCs/>
                <w:sz w:val="28"/>
                <w:szCs w:val="28"/>
              </w:rPr>
              <w:t>.2023</w:t>
            </w:r>
            <w:r w:rsidR="00A47E38">
              <w:rPr>
                <w:bCs/>
                <w:sz w:val="28"/>
                <w:szCs w:val="28"/>
              </w:rPr>
              <w:t xml:space="preserve"> №</w:t>
            </w:r>
            <w:r w:rsidR="00394022">
              <w:rPr>
                <w:bCs/>
                <w:sz w:val="28"/>
                <w:szCs w:val="28"/>
              </w:rPr>
              <w:t xml:space="preserve"> 66</w:t>
            </w:r>
            <w:r w:rsidR="00A47E38">
              <w:rPr>
                <w:bCs/>
                <w:sz w:val="28"/>
                <w:szCs w:val="28"/>
              </w:rPr>
              <w:t xml:space="preserve"> </w:t>
            </w:r>
          </w:p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</w:p>
          <w:p w:rsidR="00AB1463" w:rsidRPr="0038709E" w:rsidRDefault="00AB1463" w:rsidP="00EF517C">
            <w:pPr>
              <w:tabs>
                <w:tab w:val="right" w:pos="4516"/>
              </w:tabs>
              <w:rPr>
                <w:sz w:val="28"/>
                <w:szCs w:val="28"/>
              </w:rPr>
            </w:pPr>
            <w:r w:rsidRPr="0038709E">
              <w:rPr>
                <w:bCs/>
                <w:sz w:val="28"/>
                <w:szCs w:val="28"/>
              </w:rPr>
              <w:t xml:space="preserve">          </w:t>
            </w:r>
          </w:p>
        </w:tc>
      </w:tr>
    </w:tbl>
    <w:p w:rsidR="00AB1463" w:rsidRPr="0038709E" w:rsidRDefault="00AB1463" w:rsidP="00AB1463">
      <w:pPr>
        <w:pStyle w:val="1"/>
        <w:rPr>
          <w:sz w:val="28"/>
          <w:szCs w:val="28"/>
        </w:rPr>
      </w:pPr>
      <w:r w:rsidRPr="0038709E">
        <w:rPr>
          <w:sz w:val="28"/>
          <w:szCs w:val="28"/>
        </w:rPr>
        <w:t>Базовые ставки заработной платы профессиональных квалификационных</w:t>
      </w:r>
      <w:r w:rsidRPr="0038709E">
        <w:rPr>
          <w:sz w:val="28"/>
          <w:szCs w:val="28"/>
        </w:rPr>
        <w:br/>
        <w:t>групп общеотраслевых профессий рабочих</w:t>
      </w:r>
    </w:p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профессии рабочих первого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базовой ставки заработной платы – </w:t>
      </w:r>
      <w:r w:rsidR="002F6D1A">
        <w:rPr>
          <w:sz w:val="28"/>
          <w:szCs w:val="28"/>
        </w:rPr>
        <w:t>3392</w:t>
      </w:r>
      <w:r w:rsidR="00A93AE9">
        <w:rPr>
          <w:sz w:val="28"/>
          <w:szCs w:val="28"/>
        </w:rPr>
        <w:t xml:space="preserve"> </w:t>
      </w:r>
      <w:r w:rsidR="002F6D1A">
        <w:rPr>
          <w:sz w:val="28"/>
          <w:szCs w:val="28"/>
        </w:rPr>
        <w:t>рубля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835"/>
      </w:tblGrid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1,04</w:t>
            </w: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1,142</w:t>
            </w:r>
          </w:p>
        </w:tc>
      </w:tr>
    </w:tbl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профессии рабочих второго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базовой ставки заработной платы – </w:t>
      </w:r>
      <w:r w:rsidR="002F6D1A">
        <w:rPr>
          <w:sz w:val="28"/>
          <w:szCs w:val="28"/>
        </w:rPr>
        <w:t>3850</w:t>
      </w:r>
      <w:r w:rsidR="001A4981">
        <w:rPr>
          <w:sz w:val="28"/>
          <w:szCs w:val="28"/>
        </w:rPr>
        <w:t xml:space="preserve"> рублей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2835"/>
      </w:tblGrid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1,49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1,63 - 1,79</w:t>
            </w:r>
          </w:p>
        </w:tc>
      </w:tr>
    </w:tbl>
    <w:p w:rsidR="00AB1463" w:rsidRPr="0038709E" w:rsidRDefault="00AB1463" w:rsidP="00AB1463">
      <w:pPr>
        <w:pStyle w:val="ConsPlusTitle"/>
        <w:widowControl/>
        <w:jc w:val="center"/>
      </w:pPr>
    </w:p>
    <w:p w:rsidR="00AB1463" w:rsidRPr="0038709E" w:rsidRDefault="00AB1463" w:rsidP="00AB1463">
      <w:pPr>
        <w:pStyle w:val="ConsPlusTitle"/>
        <w:widowControl/>
        <w:jc w:val="center"/>
      </w:pPr>
    </w:p>
    <w:p w:rsidR="00AB1463" w:rsidRPr="0038709E" w:rsidRDefault="00AB1463" w:rsidP="00AB1463">
      <w:pPr>
        <w:pStyle w:val="ConsPlusTitle"/>
        <w:widowControl/>
        <w:jc w:val="center"/>
      </w:pPr>
    </w:p>
    <w:p w:rsidR="00AB1463" w:rsidRDefault="00AB1463" w:rsidP="00AB1463">
      <w:pPr>
        <w:pStyle w:val="ConsPlusTitle"/>
        <w:widowControl/>
        <w:jc w:val="center"/>
      </w:pPr>
    </w:p>
    <w:p w:rsidR="00AB1463" w:rsidRDefault="00AB1463" w:rsidP="00AB1463">
      <w:pPr>
        <w:pStyle w:val="ConsPlusTitle"/>
        <w:widowControl/>
        <w:jc w:val="center"/>
      </w:pPr>
    </w:p>
    <w:p w:rsidR="00AB1463" w:rsidRDefault="00AB1463" w:rsidP="00AB1463">
      <w:pPr>
        <w:pStyle w:val="ConsPlusTitle"/>
        <w:widowControl/>
        <w:jc w:val="center"/>
      </w:pPr>
    </w:p>
    <w:p w:rsidR="00AB1463" w:rsidRDefault="00AB1463" w:rsidP="00AB1463">
      <w:pPr>
        <w:pStyle w:val="ConsPlusTitle"/>
        <w:widowControl/>
        <w:jc w:val="center"/>
      </w:pPr>
    </w:p>
    <w:p w:rsidR="00B060B2" w:rsidRDefault="00B060B2"/>
    <w:sectPr w:rsidR="00B060B2" w:rsidSect="00B0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A2" w:rsidRDefault="00A178A2" w:rsidP="007313C3">
      <w:r>
        <w:separator/>
      </w:r>
    </w:p>
  </w:endnote>
  <w:endnote w:type="continuationSeparator" w:id="0">
    <w:p w:rsidR="00A178A2" w:rsidRDefault="00A178A2" w:rsidP="007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8A7552" w:rsidP="0007112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5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A178A2" w:rsidP="000711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A178A2" w:rsidP="0007112E">
    <w:pPr>
      <w:pStyle w:val="a6"/>
      <w:framePr w:wrap="around" w:vAnchor="text" w:hAnchor="margin" w:xAlign="right" w:y="1"/>
      <w:rPr>
        <w:rStyle w:val="a5"/>
      </w:rPr>
    </w:pPr>
  </w:p>
  <w:p w:rsidR="006F7E5D" w:rsidRDefault="00A178A2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A178A2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A178A2" w:rsidP="000711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A2" w:rsidRDefault="00A178A2" w:rsidP="007313C3">
      <w:r>
        <w:separator/>
      </w:r>
    </w:p>
  </w:footnote>
  <w:footnote w:type="continuationSeparator" w:id="0">
    <w:p w:rsidR="00A178A2" w:rsidRDefault="00A178A2" w:rsidP="0073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8A7552" w:rsidP="000711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25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A178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Pr="004211CB" w:rsidRDefault="008A7552" w:rsidP="0007112E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4211CB">
      <w:rPr>
        <w:rStyle w:val="a5"/>
        <w:rFonts w:ascii="Times New Roman" w:hAnsi="Times New Roman"/>
      </w:rPr>
      <w:fldChar w:fldCharType="begin"/>
    </w:r>
    <w:r w:rsidR="004225E8" w:rsidRPr="004211CB">
      <w:rPr>
        <w:rStyle w:val="a5"/>
        <w:rFonts w:ascii="Times New Roman" w:hAnsi="Times New Roman"/>
      </w:rPr>
      <w:instrText xml:space="preserve">PAGE  </w:instrText>
    </w:r>
    <w:r w:rsidRPr="004211CB">
      <w:rPr>
        <w:rStyle w:val="a5"/>
        <w:rFonts w:ascii="Times New Roman" w:hAnsi="Times New Roman"/>
      </w:rPr>
      <w:fldChar w:fldCharType="separate"/>
    </w:r>
    <w:r w:rsidR="00B461CD">
      <w:rPr>
        <w:rStyle w:val="a5"/>
        <w:rFonts w:ascii="Times New Roman" w:hAnsi="Times New Roman"/>
        <w:noProof/>
      </w:rPr>
      <w:t>2</w:t>
    </w:r>
    <w:r w:rsidRPr="004211CB">
      <w:rPr>
        <w:rStyle w:val="a5"/>
        <w:rFonts w:ascii="Times New Roman" w:hAnsi="Times New Roman"/>
      </w:rPr>
      <w:fldChar w:fldCharType="end"/>
    </w:r>
  </w:p>
  <w:p w:rsidR="006F7E5D" w:rsidRDefault="00A17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63"/>
    <w:rsid w:val="001019FB"/>
    <w:rsid w:val="001621E9"/>
    <w:rsid w:val="00166586"/>
    <w:rsid w:val="001A4981"/>
    <w:rsid w:val="00200181"/>
    <w:rsid w:val="002758F7"/>
    <w:rsid w:val="002A406F"/>
    <w:rsid w:val="002F6D1A"/>
    <w:rsid w:val="00394022"/>
    <w:rsid w:val="003F1074"/>
    <w:rsid w:val="003F26A0"/>
    <w:rsid w:val="004225E8"/>
    <w:rsid w:val="0044032A"/>
    <w:rsid w:val="00446DDB"/>
    <w:rsid w:val="004C329A"/>
    <w:rsid w:val="00545FC7"/>
    <w:rsid w:val="005527FC"/>
    <w:rsid w:val="00560B1F"/>
    <w:rsid w:val="005841D1"/>
    <w:rsid w:val="005E4250"/>
    <w:rsid w:val="0067332A"/>
    <w:rsid w:val="007313C3"/>
    <w:rsid w:val="007B3CDE"/>
    <w:rsid w:val="007F0A2D"/>
    <w:rsid w:val="00827114"/>
    <w:rsid w:val="008A7552"/>
    <w:rsid w:val="00914783"/>
    <w:rsid w:val="00924226"/>
    <w:rsid w:val="00984F6B"/>
    <w:rsid w:val="009F7F9C"/>
    <w:rsid w:val="00A178A2"/>
    <w:rsid w:val="00A473D9"/>
    <w:rsid w:val="00A47E38"/>
    <w:rsid w:val="00A644AC"/>
    <w:rsid w:val="00A93AE9"/>
    <w:rsid w:val="00AB1463"/>
    <w:rsid w:val="00AB437B"/>
    <w:rsid w:val="00B060B2"/>
    <w:rsid w:val="00B461CD"/>
    <w:rsid w:val="00B563CB"/>
    <w:rsid w:val="00BC3840"/>
    <w:rsid w:val="00C966D2"/>
    <w:rsid w:val="00D56AD4"/>
    <w:rsid w:val="00D75F53"/>
    <w:rsid w:val="00EB2B50"/>
    <w:rsid w:val="00F1270B"/>
    <w:rsid w:val="00F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46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146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146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rsid w:val="00AB1463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1463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AB1463"/>
  </w:style>
  <w:style w:type="paragraph" w:styleId="a6">
    <w:name w:val="footer"/>
    <w:basedOn w:val="a"/>
    <w:link w:val="a7"/>
    <w:rsid w:val="00AB1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1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AB1463"/>
    <w:rPr>
      <w:rFonts w:cs="Times New Roman"/>
      <w:b/>
      <w:bCs/>
      <w:color w:val="008000"/>
    </w:rPr>
  </w:style>
  <w:style w:type="paragraph" w:customStyle="1" w:styleId="ConsPlusTitle">
    <w:name w:val="ConsPlusTitle"/>
    <w:rsid w:val="00AB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AB146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AB146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6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46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146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146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rsid w:val="00AB1463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1463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AB1463"/>
  </w:style>
  <w:style w:type="paragraph" w:styleId="a6">
    <w:name w:val="footer"/>
    <w:basedOn w:val="a"/>
    <w:link w:val="a7"/>
    <w:rsid w:val="00AB1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1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AB1463"/>
    <w:rPr>
      <w:rFonts w:cs="Times New Roman"/>
      <w:b/>
      <w:bCs/>
      <w:color w:val="008000"/>
    </w:rPr>
  </w:style>
  <w:style w:type="paragraph" w:customStyle="1" w:styleId="ConsPlusTitle">
    <w:name w:val="ConsPlusTitle"/>
    <w:rsid w:val="00AB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AB146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AB146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6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СГ</dc:creator>
  <cp:lastModifiedBy>1</cp:lastModifiedBy>
  <cp:revision>2</cp:revision>
  <cp:lastPrinted>2023-06-09T08:38:00Z</cp:lastPrinted>
  <dcterms:created xsi:type="dcterms:W3CDTF">2023-08-16T05:46:00Z</dcterms:created>
  <dcterms:modified xsi:type="dcterms:W3CDTF">2023-08-16T05:46:00Z</dcterms:modified>
</cp:coreProperties>
</file>