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47D" w:rsidRPr="00F278A4" w:rsidRDefault="00A7447D" w:rsidP="00A7447D">
      <w:pPr>
        <w:jc w:val="center"/>
        <w:rPr>
          <w:b/>
          <w:bCs/>
          <w:color w:val="000000"/>
          <w:sz w:val="28"/>
          <w:szCs w:val="28"/>
        </w:rPr>
      </w:pPr>
      <w:r w:rsidRPr="00F278A4">
        <w:rPr>
          <w:b/>
          <w:bCs/>
          <w:color w:val="000000"/>
          <w:sz w:val="28"/>
          <w:szCs w:val="28"/>
        </w:rPr>
        <w:t>АДМИНИСТРАЦИЯ МУНИЦИПАЛЬНОГО ОБРАЗОВАНИЯ</w:t>
      </w:r>
    </w:p>
    <w:p w:rsidR="00A7447D" w:rsidRPr="00F278A4" w:rsidRDefault="00A7447D" w:rsidP="00A7447D">
      <w:pPr>
        <w:jc w:val="center"/>
        <w:rPr>
          <w:b/>
          <w:bCs/>
          <w:color w:val="000000"/>
          <w:sz w:val="28"/>
          <w:szCs w:val="28"/>
        </w:rPr>
      </w:pPr>
      <w:r w:rsidRPr="00F278A4">
        <w:rPr>
          <w:b/>
          <w:bCs/>
          <w:color w:val="000000"/>
          <w:sz w:val="28"/>
          <w:szCs w:val="28"/>
        </w:rPr>
        <w:t>СТ</w:t>
      </w:r>
      <w:r w:rsidR="008B4F4B">
        <w:rPr>
          <w:b/>
          <w:bCs/>
          <w:color w:val="000000"/>
          <w:sz w:val="28"/>
          <w:szCs w:val="28"/>
        </w:rPr>
        <w:t>Е</w:t>
      </w:r>
      <w:r w:rsidRPr="00F278A4">
        <w:rPr>
          <w:b/>
          <w:bCs/>
          <w:color w:val="000000"/>
          <w:sz w:val="28"/>
          <w:szCs w:val="28"/>
        </w:rPr>
        <w:t>ПАНЦЕВСКОЕ</w:t>
      </w:r>
    </w:p>
    <w:p w:rsidR="00A7447D" w:rsidRPr="00F278A4" w:rsidRDefault="00A7447D" w:rsidP="00A7447D">
      <w:pPr>
        <w:jc w:val="center"/>
        <w:rPr>
          <w:b/>
          <w:bCs/>
          <w:color w:val="000000"/>
          <w:sz w:val="28"/>
          <w:szCs w:val="28"/>
        </w:rPr>
      </w:pPr>
      <w:r w:rsidRPr="00F278A4">
        <w:rPr>
          <w:b/>
          <w:bCs/>
          <w:color w:val="000000"/>
          <w:sz w:val="28"/>
          <w:szCs w:val="28"/>
        </w:rPr>
        <w:t>ВЯЗНИКОВСКОГО РАЙОНА</w:t>
      </w:r>
    </w:p>
    <w:p w:rsidR="00A7447D" w:rsidRPr="00F278A4" w:rsidRDefault="00A7447D" w:rsidP="00A7447D">
      <w:pPr>
        <w:jc w:val="center"/>
        <w:rPr>
          <w:b/>
          <w:bCs/>
          <w:color w:val="000000"/>
          <w:sz w:val="28"/>
          <w:szCs w:val="28"/>
        </w:rPr>
      </w:pPr>
    </w:p>
    <w:p w:rsidR="00A7447D" w:rsidRPr="00F278A4" w:rsidRDefault="00A7447D" w:rsidP="00980034">
      <w:pPr>
        <w:spacing w:after="240"/>
        <w:jc w:val="center"/>
        <w:rPr>
          <w:b/>
          <w:bCs/>
          <w:color w:val="000000"/>
          <w:sz w:val="28"/>
          <w:szCs w:val="28"/>
        </w:rPr>
      </w:pPr>
      <w:r w:rsidRPr="00F278A4">
        <w:rPr>
          <w:b/>
          <w:bCs/>
          <w:color w:val="000000"/>
          <w:sz w:val="28"/>
          <w:szCs w:val="28"/>
        </w:rPr>
        <w:t>П О С Т А Н О В Л Е Н И Е</w:t>
      </w:r>
    </w:p>
    <w:p w:rsidR="00A7447D" w:rsidRPr="00302B41" w:rsidRDefault="00B2085E" w:rsidP="00980034">
      <w:pPr>
        <w:spacing w:after="360"/>
        <w:jc w:val="both"/>
        <w:rPr>
          <w:iCs/>
          <w:color w:val="000000"/>
          <w:sz w:val="28"/>
          <w:szCs w:val="28"/>
        </w:rPr>
      </w:pPr>
      <w:r>
        <w:rPr>
          <w:iCs/>
          <w:color w:val="000000"/>
          <w:sz w:val="28"/>
          <w:szCs w:val="28"/>
        </w:rPr>
        <w:t>06.04.2017                                                                                                                        № 40</w:t>
      </w:r>
      <w:r w:rsidR="00E50CC4" w:rsidRPr="00B2085E">
        <w:rPr>
          <w:iCs/>
          <w:color w:val="000000"/>
          <w:sz w:val="28"/>
          <w:szCs w:val="28"/>
        </w:rPr>
        <w:t xml:space="preserve"> </w:t>
      </w:r>
      <w:r w:rsidR="00B81FB8">
        <w:rPr>
          <w:iCs/>
          <w:color w:val="000000"/>
          <w:sz w:val="28"/>
          <w:szCs w:val="28"/>
        </w:rPr>
        <w:t xml:space="preserve"> </w:t>
      </w:r>
    </w:p>
    <w:p w:rsidR="00A7447D" w:rsidRPr="002700E3" w:rsidRDefault="002700E3" w:rsidP="008B4F4B">
      <w:pPr>
        <w:ind w:right="4960"/>
        <w:jc w:val="both"/>
        <w:rPr>
          <w:i/>
          <w:iCs/>
          <w:color w:val="000000"/>
          <w:sz w:val="24"/>
          <w:szCs w:val="24"/>
        </w:rPr>
      </w:pPr>
      <w:r w:rsidRPr="002700E3">
        <w:rPr>
          <w:i/>
          <w:iCs/>
          <w:color w:val="000000"/>
          <w:sz w:val="24"/>
          <w:szCs w:val="24"/>
        </w:rPr>
        <w:t>О внесении изменений</w:t>
      </w:r>
      <w:r w:rsidR="00C82316">
        <w:rPr>
          <w:i/>
          <w:iCs/>
          <w:color w:val="000000"/>
          <w:sz w:val="24"/>
          <w:szCs w:val="24"/>
        </w:rPr>
        <w:t xml:space="preserve"> и дополнений</w:t>
      </w:r>
      <w:r w:rsidRPr="002700E3">
        <w:rPr>
          <w:i/>
          <w:iCs/>
          <w:color w:val="000000"/>
          <w:sz w:val="24"/>
          <w:szCs w:val="24"/>
        </w:rPr>
        <w:t xml:space="preserve"> в административный регламент </w:t>
      </w:r>
      <w:r w:rsidRPr="002700E3">
        <w:rPr>
          <w:i/>
          <w:color w:val="000000" w:themeColor="text1"/>
          <w:sz w:val="24"/>
          <w:szCs w:val="24"/>
        </w:rPr>
        <w:t>по осуществлению муниципального жилищного контроля  на территории муниципального образования Стёпанцевское</w:t>
      </w:r>
    </w:p>
    <w:p w:rsidR="00B51504" w:rsidRDefault="00B64376" w:rsidP="00B51504">
      <w:pPr>
        <w:spacing w:before="480" w:after="120"/>
        <w:ind w:firstLine="709"/>
        <w:jc w:val="both"/>
        <w:rPr>
          <w:sz w:val="28"/>
          <w:szCs w:val="28"/>
        </w:rPr>
      </w:pPr>
      <w:r w:rsidRPr="00394651">
        <w:rPr>
          <w:sz w:val="28"/>
          <w:szCs w:val="28"/>
        </w:rPr>
        <w:t xml:space="preserve">В соответствии с </w:t>
      </w:r>
      <w:r w:rsidR="00DB688E" w:rsidRPr="00DB688E">
        <w:rPr>
          <w:color w:val="000000" w:themeColor="text1"/>
          <w:sz w:val="28"/>
          <w:szCs w:val="28"/>
        </w:rPr>
        <w:t>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муниципального образования Стёпанцевское</w:t>
      </w:r>
      <w:r w:rsidRPr="00394651">
        <w:rPr>
          <w:sz w:val="28"/>
          <w:szCs w:val="28"/>
        </w:rPr>
        <w:t>»</w:t>
      </w:r>
      <w:r w:rsidR="00DB688E">
        <w:rPr>
          <w:sz w:val="28"/>
          <w:szCs w:val="28"/>
        </w:rPr>
        <w:t>, рассмотрев протест Вязниковск</w:t>
      </w:r>
      <w:r w:rsidR="00E50CC4">
        <w:rPr>
          <w:sz w:val="28"/>
          <w:szCs w:val="28"/>
        </w:rPr>
        <w:t>ого</w:t>
      </w:r>
      <w:r w:rsidR="00DB688E">
        <w:rPr>
          <w:sz w:val="28"/>
          <w:szCs w:val="28"/>
        </w:rPr>
        <w:t xml:space="preserve"> межрайонно</w:t>
      </w:r>
      <w:r w:rsidR="00E50CC4">
        <w:rPr>
          <w:sz w:val="28"/>
          <w:szCs w:val="28"/>
        </w:rPr>
        <w:t>го</w:t>
      </w:r>
      <w:r w:rsidR="00DB688E">
        <w:rPr>
          <w:sz w:val="28"/>
          <w:szCs w:val="28"/>
        </w:rPr>
        <w:t xml:space="preserve"> прокур</w:t>
      </w:r>
      <w:r w:rsidR="00E50CC4">
        <w:rPr>
          <w:sz w:val="28"/>
          <w:szCs w:val="28"/>
        </w:rPr>
        <w:t>ора</w:t>
      </w:r>
      <w:r w:rsidR="00C82316">
        <w:rPr>
          <w:sz w:val="28"/>
          <w:szCs w:val="28"/>
        </w:rPr>
        <w:t xml:space="preserve"> от </w:t>
      </w:r>
      <w:r w:rsidR="00E50CC4">
        <w:rPr>
          <w:sz w:val="28"/>
          <w:szCs w:val="28"/>
        </w:rPr>
        <w:t>30</w:t>
      </w:r>
      <w:r w:rsidR="00C82316">
        <w:rPr>
          <w:sz w:val="28"/>
          <w:szCs w:val="28"/>
        </w:rPr>
        <w:t>.03.201</w:t>
      </w:r>
      <w:r w:rsidR="00E50CC4">
        <w:rPr>
          <w:sz w:val="28"/>
          <w:szCs w:val="28"/>
        </w:rPr>
        <w:t xml:space="preserve">7 </w:t>
      </w:r>
      <w:r w:rsidR="00C82316">
        <w:rPr>
          <w:sz w:val="28"/>
          <w:szCs w:val="28"/>
        </w:rPr>
        <w:t>№ 2-1-201</w:t>
      </w:r>
      <w:r w:rsidR="00E50CC4">
        <w:rPr>
          <w:sz w:val="28"/>
          <w:szCs w:val="28"/>
        </w:rPr>
        <w:t xml:space="preserve">7                                          </w:t>
      </w:r>
      <w:r w:rsidR="00B51504" w:rsidRPr="00726A13">
        <w:rPr>
          <w:sz w:val="28"/>
          <w:szCs w:val="28"/>
        </w:rPr>
        <w:t>п о с т а н о в л я ю:</w:t>
      </w:r>
    </w:p>
    <w:p w:rsidR="00A7447D" w:rsidRDefault="00C82316" w:rsidP="001151CA">
      <w:pPr>
        <w:pStyle w:val="a3"/>
        <w:numPr>
          <w:ilvl w:val="0"/>
          <w:numId w:val="1"/>
        </w:numPr>
        <w:spacing w:after="120"/>
        <w:ind w:left="0" w:firstLine="709"/>
        <w:contextualSpacing w:val="0"/>
        <w:jc w:val="both"/>
        <w:rPr>
          <w:sz w:val="28"/>
          <w:szCs w:val="28"/>
        </w:rPr>
      </w:pPr>
      <w:r>
        <w:rPr>
          <w:sz w:val="28"/>
          <w:szCs w:val="28"/>
        </w:rPr>
        <w:t xml:space="preserve">Внести в административный </w:t>
      </w:r>
      <w:r w:rsidRPr="00C82316">
        <w:rPr>
          <w:iCs/>
          <w:color w:val="000000"/>
          <w:sz w:val="28"/>
          <w:szCs w:val="24"/>
        </w:rPr>
        <w:t xml:space="preserve">регламент </w:t>
      </w:r>
      <w:r w:rsidRPr="00C82316">
        <w:rPr>
          <w:color w:val="000000" w:themeColor="text1"/>
          <w:sz w:val="28"/>
          <w:szCs w:val="24"/>
        </w:rPr>
        <w:t xml:space="preserve">по осуществлению муниципального жилищного </w:t>
      </w:r>
      <w:proofErr w:type="gramStart"/>
      <w:r w:rsidRPr="00C82316">
        <w:rPr>
          <w:color w:val="000000" w:themeColor="text1"/>
          <w:sz w:val="28"/>
          <w:szCs w:val="24"/>
        </w:rPr>
        <w:t>контроля  на</w:t>
      </w:r>
      <w:proofErr w:type="gramEnd"/>
      <w:r w:rsidRPr="00C82316">
        <w:rPr>
          <w:color w:val="000000" w:themeColor="text1"/>
          <w:sz w:val="28"/>
          <w:szCs w:val="24"/>
        </w:rPr>
        <w:t xml:space="preserve"> территории муниципального образования Стёпанцевское</w:t>
      </w:r>
      <w:r>
        <w:rPr>
          <w:sz w:val="28"/>
          <w:szCs w:val="28"/>
        </w:rPr>
        <w:t>, утвержденный постановлением главы от 17.11.2012 № 156, следующие изменения и дополнения:</w:t>
      </w:r>
    </w:p>
    <w:p w:rsidR="00C82316" w:rsidRDefault="00CC7B53" w:rsidP="001151CA">
      <w:pPr>
        <w:pStyle w:val="a3"/>
        <w:numPr>
          <w:ilvl w:val="1"/>
          <w:numId w:val="1"/>
        </w:numPr>
        <w:spacing w:after="120"/>
        <w:ind w:left="0" w:firstLine="709"/>
        <w:contextualSpacing w:val="0"/>
        <w:jc w:val="both"/>
        <w:rPr>
          <w:sz w:val="28"/>
          <w:szCs w:val="28"/>
        </w:rPr>
      </w:pPr>
      <w:r>
        <w:rPr>
          <w:sz w:val="28"/>
          <w:szCs w:val="28"/>
        </w:rPr>
        <w:t xml:space="preserve">Изложить абзац 1 подпункта 2 пункта 4.2. </w:t>
      </w:r>
      <w:r w:rsidR="001151CA">
        <w:rPr>
          <w:sz w:val="28"/>
          <w:szCs w:val="28"/>
        </w:rPr>
        <w:t xml:space="preserve">административного регламента </w:t>
      </w:r>
      <w:r>
        <w:rPr>
          <w:sz w:val="28"/>
          <w:szCs w:val="28"/>
        </w:rPr>
        <w:t>в следующей редакции</w:t>
      </w:r>
      <w:r w:rsidR="006D5F67">
        <w:rPr>
          <w:sz w:val="28"/>
          <w:szCs w:val="28"/>
        </w:rPr>
        <w:t>:</w:t>
      </w:r>
    </w:p>
    <w:p w:rsidR="006D5F67" w:rsidRDefault="006D5F67" w:rsidP="001151CA">
      <w:pPr>
        <w:spacing w:after="120"/>
        <w:ind w:firstLine="709"/>
        <w:jc w:val="both"/>
        <w:rPr>
          <w:sz w:val="28"/>
          <w:szCs w:val="28"/>
        </w:rPr>
      </w:pPr>
      <w:r>
        <w:rPr>
          <w:sz w:val="28"/>
          <w:szCs w:val="28"/>
        </w:rPr>
        <w:t>«</w:t>
      </w:r>
      <w:r w:rsidR="00CC7B53">
        <w:rPr>
          <w:sz w:val="28"/>
          <w:szCs w:val="28"/>
        </w:rPr>
        <w:t>2</w:t>
      </w:r>
      <w:r>
        <w:rPr>
          <w:sz w:val="28"/>
          <w:szCs w:val="28"/>
        </w:rPr>
        <w:t xml:space="preserve">) </w:t>
      </w:r>
      <w:r w:rsidR="00CC7B53" w:rsidRPr="00CC7B53">
        <w:rPr>
          <w:sz w:val="28"/>
          <w:szCs w:val="28"/>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Pr>
          <w:sz w:val="28"/>
          <w:szCs w:val="28"/>
        </w:rPr>
        <w:t>»;</w:t>
      </w:r>
    </w:p>
    <w:p w:rsidR="006D5F67" w:rsidRDefault="001151CA" w:rsidP="001151CA">
      <w:pPr>
        <w:pStyle w:val="a3"/>
        <w:numPr>
          <w:ilvl w:val="1"/>
          <w:numId w:val="1"/>
        </w:numPr>
        <w:spacing w:after="120"/>
        <w:ind w:left="0" w:firstLine="709"/>
        <w:contextualSpacing w:val="0"/>
        <w:jc w:val="both"/>
        <w:rPr>
          <w:sz w:val="28"/>
          <w:szCs w:val="28"/>
        </w:rPr>
      </w:pPr>
      <w:r>
        <w:rPr>
          <w:sz w:val="28"/>
          <w:szCs w:val="28"/>
        </w:rPr>
        <w:t xml:space="preserve">Изложить </w:t>
      </w:r>
      <w:r w:rsidR="00986EAD">
        <w:rPr>
          <w:sz w:val="28"/>
          <w:szCs w:val="28"/>
        </w:rPr>
        <w:t xml:space="preserve">подпункт 4) </w:t>
      </w:r>
      <w:proofErr w:type="gramStart"/>
      <w:r w:rsidR="00986EAD">
        <w:rPr>
          <w:sz w:val="28"/>
          <w:szCs w:val="28"/>
        </w:rPr>
        <w:t>пункта  4.2.</w:t>
      </w:r>
      <w:proofErr w:type="gramEnd"/>
      <w:r w:rsidR="00986EAD">
        <w:rPr>
          <w:sz w:val="28"/>
          <w:szCs w:val="28"/>
        </w:rPr>
        <w:t xml:space="preserve"> административного регламента </w:t>
      </w:r>
      <w:r>
        <w:rPr>
          <w:sz w:val="28"/>
          <w:szCs w:val="28"/>
        </w:rPr>
        <w:t>в следующей редакции:</w:t>
      </w:r>
    </w:p>
    <w:p w:rsidR="001151CA" w:rsidRPr="00986EAD" w:rsidRDefault="001151CA" w:rsidP="001151CA">
      <w:pPr>
        <w:pStyle w:val="a3"/>
        <w:spacing w:after="120"/>
        <w:ind w:left="0" w:firstLine="709"/>
        <w:contextualSpacing w:val="0"/>
        <w:jc w:val="both"/>
        <w:rPr>
          <w:sz w:val="28"/>
          <w:szCs w:val="28"/>
        </w:rPr>
      </w:pPr>
      <w:r>
        <w:rPr>
          <w:sz w:val="28"/>
          <w:szCs w:val="28"/>
        </w:rPr>
        <w:t xml:space="preserve">«4) </w:t>
      </w:r>
      <w:r w:rsidRPr="001151CA">
        <w:rPr>
          <w:sz w:val="28"/>
          <w:szCs w:val="28"/>
        </w:rPr>
        <w:t>поступлени</w:t>
      </w:r>
      <w:r w:rsidR="001A06EE">
        <w:rPr>
          <w:sz w:val="28"/>
          <w:szCs w:val="28"/>
        </w:rPr>
        <w:t>е</w:t>
      </w:r>
      <w:r w:rsidRPr="001151CA">
        <w:rPr>
          <w:sz w:val="28"/>
          <w:szCs w:val="28"/>
        </w:rPr>
        <w:t xml:space="preserve">, в частности посредством </w:t>
      </w:r>
      <w:r w:rsidR="001A06EE">
        <w:rPr>
          <w:sz w:val="28"/>
          <w:szCs w:val="28"/>
        </w:rPr>
        <w:t>государственной информационной системой жилищно-коммунального хозяйства (далее - ГИС ЖКХ)</w:t>
      </w:r>
      <w:r w:rsidRPr="001151CA">
        <w:rPr>
          <w:sz w:val="28"/>
          <w:szCs w:val="28"/>
        </w:rPr>
        <w:t xml:space="preserve">,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w:t>
      </w:r>
      <w:r w:rsidR="001A06EE">
        <w:rPr>
          <w:sz w:val="28"/>
          <w:szCs w:val="28"/>
        </w:rPr>
        <w:t>ГИС ЖКХ</w:t>
      </w:r>
      <w:r w:rsidR="001A06EE" w:rsidRPr="001151CA">
        <w:rPr>
          <w:sz w:val="28"/>
          <w:szCs w:val="28"/>
        </w:rPr>
        <w:t xml:space="preserve"> </w:t>
      </w:r>
      <w:r w:rsidRPr="001151CA">
        <w:rPr>
          <w:sz w:val="28"/>
          <w:szCs w:val="28"/>
        </w:rPr>
        <w:t xml:space="preserve">информации о фактах нарушения требований к порядку создания товарищества собственников жилья, жилищного, </w:t>
      </w:r>
      <w:r w:rsidRPr="001151CA">
        <w:rPr>
          <w:sz w:val="28"/>
          <w:szCs w:val="28"/>
        </w:rPr>
        <w:lastRenderedPageBreak/>
        <w:t xml:space="preserve">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w:t>
      </w:r>
      <w:r w:rsidR="001A06EE">
        <w:rPr>
          <w:sz w:val="28"/>
          <w:szCs w:val="28"/>
        </w:rPr>
        <w:t>Жилищного</w:t>
      </w:r>
      <w:r w:rsidRPr="001151CA">
        <w:rPr>
          <w:sz w:val="28"/>
          <w:szCs w:val="28"/>
        </w:rPr>
        <w:t xml:space="preserve"> Кодекса </w:t>
      </w:r>
      <w:r w:rsidR="001A06EE">
        <w:rPr>
          <w:sz w:val="28"/>
          <w:szCs w:val="28"/>
        </w:rPr>
        <w:t xml:space="preserve">Российской Федерации </w:t>
      </w:r>
      <w:r w:rsidRPr="001151CA">
        <w:rPr>
          <w:sz w:val="28"/>
          <w:szCs w:val="28"/>
        </w:rPr>
        <w:t xml:space="preserve">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w:t>
      </w:r>
      <w:r w:rsidR="001A06EE">
        <w:rPr>
          <w:sz w:val="28"/>
          <w:szCs w:val="28"/>
        </w:rPr>
        <w:t>Жилищного</w:t>
      </w:r>
      <w:r w:rsidRPr="001151CA">
        <w:rPr>
          <w:sz w:val="28"/>
          <w:szCs w:val="28"/>
        </w:rPr>
        <w:t xml:space="preserve"> Кодекса</w:t>
      </w:r>
      <w:r w:rsidR="001A06EE">
        <w:rPr>
          <w:sz w:val="28"/>
          <w:szCs w:val="28"/>
        </w:rPr>
        <w:t xml:space="preserve"> Российской Федерации</w:t>
      </w:r>
      <w:r w:rsidRPr="001151CA">
        <w:rPr>
          <w:sz w:val="28"/>
          <w:szCs w:val="28"/>
        </w:rPr>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1151CA">
        <w:rPr>
          <w:sz w:val="28"/>
          <w:szCs w:val="28"/>
        </w:rPr>
        <w:t>наймодателями</w:t>
      </w:r>
      <w:proofErr w:type="spellEnd"/>
      <w:r w:rsidRPr="001151CA">
        <w:rPr>
          <w:sz w:val="28"/>
          <w:szCs w:val="28"/>
        </w:rPr>
        <w:t xml:space="preserve"> жилых помещений в наемных домах социального использования обязательных требований к </w:t>
      </w:r>
      <w:proofErr w:type="spellStart"/>
      <w:r w:rsidRPr="001151CA">
        <w:rPr>
          <w:sz w:val="28"/>
          <w:szCs w:val="28"/>
        </w:rPr>
        <w:t>наймодателям</w:t>
      </w:r>
      <w:proofErr w:type="spellEnd"/>
      <w:r w:rsidRPr="001151CA">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Pr>
          <w:sz w:val="28"/>
          <w:szCs w:val="28"/>
        </w:rPr>
        <w:t>»</w:t>
      </w:r>
    </w:p>
    <w:p w:rsidR="00355686" w:rsidRDefault="00720CFA" w:rsidP="00CF4BD5">
      <w:pPr>
        <w:pStyle w:val="a3"/>
        <w:numPr>
          <w:ilvl w:val="1"/>
          <w:numId w:val="1"/>
        </w:numPr>
        <w:spacing w:after="120"/>
        <w:ind w:left="0" w:firstLine="709"/>
        <w:contextualSpacing w:val="0"/>
        <w:jc w:val="both"/>
        <w:rPr>
          <w:sz w:val="28"/>
          <w:szCs w:val="28"/>
        </w:rPr>
      </w:pPr>
      <w:r>
        <w:rPr>
          <w:sz w:val="28"/>
          <w:szCs w:val="28"/>
        </w:rPr>
        <w:t>Изложить</w:t>
      </w:r>
      <w:r w:rsidR="00986EAD">
        <w:rPr>
          <w:sz w:val="28"/>
          <w:szCs w:val="28"/>
        </w:rPr>
        <w:t xml:space="preserve"> пункт </w:t>
      </w:r>
      <w:r>
        <w:rPr>
          <w:sz w:val="28"/>
          <w:szCs w:val="28"/>
        </w:rPr>
        <w:t>4</w:t>
      </w:r>
      <w:r w:rsidR="00986EAD">
        <w:rPr>
          <w:sz w:val="28"/>
          <w:szCs w:val="28"/>
        </w:rPr>
        <w:t xml:space="preserve">.3. административного регламента </w:t>
      </w:r>
      <w:r>
        <w:rPr>
          <w:sz w:val="28"/>
          <w:szCs w:val="28"/>
        </w:rPr>
        <w:t>в</w:t>
      </w:r>
      <w:r w:rsidR="00355686">
        <w:rPr>
          <w:sz w:val="28"/>
          <w:szCs w:val="28"/>
        </w:rPr>
        <w:t xml:space="preserve"> следующе</w:t>
      </w:r>
      <w:r>
        <w:rPr>
          <w:sz w:val="28"/>
          <w:szCs w:val="28"/>
        </w:rPr>
        <w:t>й</w:t>
      </w:r>
      <w:r w:rsidR="00355686">
        <w:rPr>
          <w:sz w:val="28"/>
          <w:szCs w:val="28"/>
        </w:rPr>
        <w:t xml:space="preserve"> </w:t>
      </w:r>
      <w:r>
        <w:rPr>
          <w:sz w:val="28"/>
          <w:szCs w:val="28"/>
        </w:rPr>
        <w:t>редакции</w:t>
      </w:r>
      <w:r w:rsidR="00355686">
        <w:rPr>
          <w:sz w:val="28"/>
          <w:szCs w:val="28"/>
        </w:rPr>
        <w:t>:</w:t>
      </w:r>
    </w:p>
    <w:p w:rsidR="00986EAD" w:rsidRDefault="00986EAD" w:rsidP="00CF4BD5">
      <w:pPr>
        <w:pStyle w:val="a3"/>
        <w:spacing w:after="120"/>
        <w:ind w:left="0" w:firstLine="709"/>
        <w:contextualSpacing w:val="0"/>
        <w:jc w:val="both"/>
        <w:rPr>
          <w:sz w:val="28"/>
          <w:szCs w:val="28"/>
        </w:rPr>
      </w:pPr>
      <w:r>
        <w:rPr>
          <w:sz w:val="28"/>
          <w:szCs w:val="28"/>
        </w:rPr>
        <w:t xml:space="preserve"> «</w:t>
      </w:r>
      <w:r w:rsidR="00720CFA" w:rsidRPr="00720CFA">
        <w:rPr>
          <w:sz w:val="28"/>
          <w:szCs w:val="28"/>
        </w:rPr>
        <w:t>Обращения и заявления, не позволяющие у</w:t>
      </w:r>
      <w:r w:rsidR="00720CFA">
        <w:rPr>
          <w:sz w:val="28"/>
          <w:szCs w:val="28"/>
        </w:rPr>
        <w:t xml:space="preserve">становить лицо, обратившееся в </w:t>
      </w:r>
      <w:r w:rsidR="00720CFA" w:rsidRPr="00720CFA">
        <w:rPr>
          <w:sz w:val="28"/>
          <w:szCs w:val="28"/>
        </w:rPr>
        <w:t xml:space="preserve">орган муниципального контроля, а также обращения и заявления, не содержащие сведений о фактах, указанных в пункте </w:t>
      </w:r>
      <w:r w:rsidR="00720CFA">
        <w:rPr>
          <w:sz w:val="28"/>
          <w:szCs w:val="28"/>
        </w:rPr>
        <w:t>4.</w:t>
      </w:r>
      <w:r w:rsidR="00720CFA" w:rsidRPr="00720CFA">
        <w:rPr>
          <w:sz w:val="28"/>
          <w:szCs w:val="28"/>
        </w:rPr>
        <w:t>2</w:t>
      </w:r>
      <w:r w:rsidR="00720CFA">
        <w:rPr>
          <w:sz w:val="28"/>
          <w:szCs w:val="28"/>
        </w:rPr>
        <w:t>.</w:t>
      </w:r>
      <w:r w:rsidR="00720CFA" w:rsidRPr="00720CFA">
        <w:rPr>
          <w:sz w:val="28"/>
          <w:szCs w:val="28"/>
        </w:rPr>
        <w:t xml:space="preserve"> </w:t>
      </w:r>
      <w:r w:rsidR="00720CFA">
        <w:rPr>
          <w:sz w:val="28"/>
          <w:szCs w:val="28"/>
        </w:rPr>
        <w:t>настоящего регламента</w:t>
      </w:r>
      <w:r w:rsidR="00720CFA" w:rsidRPr="00720CFA">
        <w:rPr>
          <w:sz w:val="28"/>
          <w:szCs w:val="28"/>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w:t>
      </w:r>
      <w:r w:rsidR="00720CFA">
        <w:rPr>
          <w:sz w:val="28"/>
          <w:szCs w:val="28"/>
        </w:rPr>
        <w:t>4.</w:t>
      </w:r>
      <w:r w:rsidR="00720CFA" w:rsidRPr="00720CFA">
        <w:rPr>
          <w:sz w:val="28"/>
          <w:szCs w:val="28"/>
        </w:rPr>
        <w:t>2</w:t>
      </w:r>
      <w:r w:rsidR="00720CFA">
        <w:rPr>
          <w:sz w:val="28"/>
          <w:szCs w:val="28"/>
        </w:rPr>
        <w:t>.</w:t>
      </w:r>
      <w:r w:rsidR="00720CFA" w:rsidRPr="00720CFA">
        <w:rPr>
          <w:sz w:val="28"/>
          <w:szCs w:val="28"/>
        </w:rPr>
        <w:t xml:space="preserve"> </w:t>
      </w:r>
      <w:r w:rsidR="00720CFA">
        <w:rPr>
          <w:sz w:val="28"/>
          <w:szCs w:val="28"/>
        </w:rPr>
        <w:t>настоящего регламента</w:t>
      </w:r>
      <w:r w:rsidR="00720CFA" w:rsidRPr="00720CFA">
        <w:rPr>
          <w:sz w:val="28"/>
          <w:szCs w:val="28"/>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sidR="00720CFA" w:rsidRPr="00720CFA">
        <w:rPr>
          <w:sz w:val="28"/>
          <w:szCs w:val="28"/>
        </w:rPr>
        <w:lastRenderedPageBreak/>
        <w:t>коммуникационных технологий, предусматривающих обязательную авторизацию заявителя в единой системе идентификации и аутентификации.</w:t>
      </w:r>
      <w:r w:rsidR="00355686">
        <w:rPr>
          <w:sz w:val="28"/>
          <w:szCs w:val="28"/>
        </w:rPr>
        <w:t>»;</w:t>
      </w:r>
    </w:p>
    <w:p w:rsidR="00355686" w:rsidRDefault="00720CFA" w:rsidP="00CF4BD5">
      <w:pPr>
        <w:pStyle w:val="a3"/>
        <w:numPr>
          <w:ilvl w:val="1"/>
          <w:numId w:val="1"/>
        </w:numPr>
        <w:spacing w:after="120"/>
        <w:ind w:left="0" w:firstLine="709"/>
        <w:contextualSpacing w:val="0"/>
        <w:jc w:val="both"/>
        <w:rPr>
          <w:sz w:val="28"/>
          <w:szCs w:val="28"/>
        </w:rPr>
      </w:pPr>
      <w:r>
        <w:rPr>
          <w:sz w:val="28"/>
          <w:szCs w:val="28"/>
        </w:rPr>
        <w:t>Дополнить</w:t>
      </w:r>
      <w:r w:rsidR="00355686">
        <w:rPr>
          <w:sz w:val="28"/>
          <w:szCs w:val="28"/>
        </w:rPr>
        <w:t xml:space="preserve"> пункт </w:t>
      </w:r>
      <w:r>
        <w:rPr>
          <w:sz w:val="28"/>
          <w:szCs w:val="28"/>
        </w:rPr>
        <w:t>4.3</w:t>
      </w:r>
      <w:r w:rsidR="00355686">
        <w:rPr>
          <w:sz w:val="28"/>
          <w:szCs w:val="28"/>
        </w:rPr>
        <w:t xml:space="preserve">. административного регламента </w:t>
      </w:r>
      <w:r>
        <w:rPr>
          <w:sz w:val="28"/>
          <w:szCs w:val="28"/>
        </w:rPr>
        <w:t>подпунктами 4.3.1., 4.3.2., 4.3.3., 4.3.4., 4.3.5. следующего содержания</w:t>
      </w:r>
      <w:r w:rsidR="00355686">
        <w:rPr>
          <w:sz w:val="28"/>
          <w:szCs w:val="28"/>
        </w:rPr>
        <w:t>:</w:t>
      </w:r>
    </w:p>
    <w:p w:rsidR="00720CFA" w:rsidRPr="00720CFA" w:rsidRDefault="00355686" w:rsidP="00720CFA">
      <w:pPr>
        <w:spacing w:after="120"/>
        <w:ind w:firstLine="709"/>
        <w:jc w:val="both"/>
        <w:rPr>
          <w:sz w:val="28"/>
          <w:szCs w:val="28"/>
        </w:rPr>
      </w:pPr>
      <w:r>
        <w:rPr>
          <w:sz w:val="28"/>
          <w:szCs w:val="28"/>
        </w:rPr>
        <w:t>«</w:t>
      </w:r>
      <w:r w:rsidR="00720CFA">
        <w:rPr>
          <w:sz w:val="28"/>
          <w:szCs w:val="28"/>
        </w:rPr>
        <w:t>4.</w:t>
      </w:r>
      <w:r w:rsidR="00720CFA" w:rsidRPr="00720CFA">
        <w:rPr>
          <w:sz w:val="28"/>
          <w:szCs w:val="28"/>
        </w:rPr>
        <w:t xml:space="preserve">3.1. При рассмотрении обращений и заявлений, информации о фактах, указанных в пункте </w:t>
      </w:r>
      <w:r w:rsidR="00720CFA">
        <w:rPr>
          <w:sz w:val="28"/>
          <w:szCs w:val="28"/>
        </w:rPr>
        <w:t>4.</w:t>
      </w:r>
      <w:r w:rsidR="00720CFA" w:rsidRPr="00720CFA">
        <w:rPr>
          <w:sz w:val="28"/>
          <w:szCs w:val="28"/>
        </w:rPr>
        <w:t>2</w:t>
      </w:r>
      <w:r w:rsidR="00720CFA">
        <w:rPr>
          <w:sz w:val="28"/>
          <w:szCs w:val="28"/>
        </w:rPr>
        <w:t>.</w:t>
      </w:r>
      <w:r w:rsidR="00720CFA" w:rsidRPr="00720CFA">
        <w:rPr>
          <w:sz w:val="28"/>
          <w:szCs w:val="28"/>
        </w:rPr>
        <w:t xml:space="preserve"> </w:t>
      </w:r>
      <w:r w:rsidR="00720CFA">
        <w:rPr>
          <w:sz w:val="28"/>
          <w:szCs w:val="28"/>
        </w:rPr>
        <w:t>настоящего регламента</w:t>
      </w:r>
      <w:r w:rsidR="00720CFA" w:rsidRPr="00720CFA">
        <w:rPr>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20CFA" w:rsidRPr="00720CFA" w:rsidRDefault="00720CFA" w:rsidP="00720CFA">
      <w:pPr>
        <w:spacing w:after="120"/>
        <w:ind w:firstLine="709"/>
        <w:jc w:val="both"/>
        <w:rPr>
          <w:sz w:val="28"/>
          <w:szCs w:val="28"/>
        </w:rPr>
      </w:pPr>
      <w:r>
        <w:rPr>
          <w:sz w:val="28"/>
          <w:szCs w:val="28"/>
        </w:rPr>
        <w:t>4.</w:t>
      </w:r>
      <w:r w:rsidRPr="00720CFA">
        <w:rPr>
          <w:sz w:val="28"/>
          <w:szCs w:val="28"/>
        </w:rPr>
        <w:t>3.2. При отсутствии достоверной информации о лице, допустившем нарушение обязательных требований, достаточных данных о нарушении обязательных требов</w:t>
      </w:r>
      <w:r>
        <w:rPr>
          <w:sz w:val="28"/>
          <w:szCs w:val="28"/>
        </w:rPr>
        <w:t>аний либо о фактах, указанных в</w:t>
      </w:r>
      <w:r w:rsidRPr="00720CFA">
        <w:rPr>
          <w:sz w:val="28"/>
          <w:szCs w:val="28"/>
        </w:rPr>
        <w:t xml:space="preserve"> пункте </w:t>
      </w:r>
      <w:r>
        <w:rPr>
          <w:sz w:val="28"/>
          <w:szCs w:val="28"/>
        </w:rPr>
        <w:t>4.</w:t>
      </w:r>
      <w:r w:rsidRPr="00720CFA">
        <w:rPr>
          <w:sz w:val="28"/>
          <w:szCs w:val="28"/>
        </w:rPr>
        <w:t>2</w:t>
      </w:r>
      <w:r>
        <w:rPr>
          <w:sz w:val="28"/>
          <w:szCs w:val="28"/>
        </w:rPr>
        <w:t>.</w:t>
      </w:r>
      <w:r w:rsidRPr="00720CFA">
        <w:rPr>
          <w:sz w:val="28"/>
          <w:szCs w:val="28"/>
        </w:rPr>
        <w:t xml:space="preserve"> </w:t>
      </w:r>
      <w:r>
        <w:rPr>
          <w:sz w:val="28"/>
          <w:szCs w:val="28"/>
        </w:rPr>
        <w:t>настоящего регламента</w:t>
      </w:r>
      <w:r w:rsidRPr="00720CFA">
        <w:rPr>
          <w:sz w:val="28"/>
          <w:szCs w:val="28"/>
        </w:rPr>
        <w:t>,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20CFA" w:rsidRPr="00720CFA" w:rsidRDefault="00720CFA" w:rsidP="00720CFA">
      <w:pPr>
        <w:spacing w:after="120"/>
        <w:ind w:firstLine="709"/>
        <w:jc w:val="both"/>
        <w:rPr>
          <w:sz w:val="28"/>
          <w:szCs w:val="28"/>
        </w:rPr>
      </w:pPr>
      <w:r>
        <w:rPr>
          <w:sz w:val="28"/>
          <w:szCs w:val="28"/>
        </w:rPr>
        <w:t>4.</w:t>
      </w:r>
      <w:r w:rsidRPr="00720CFA">
        <w:rPr>
          <w:sz w:val="28"/>
          <w:szCs w:val="28"/>
        </w:rP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w:t>
      </w:r>
      <w:r>
        <w:rPr>
          <w:sz w:val="28"/>
          <w:szCs w:val="28"/>
        </w:rPr>
        <w:t>4.</w:t>
      </w:r>
      <w:r w:rsidRPr="00720CFA">
        <w:rPr>
          <w:sz w:val="28"/>
          <w:szCs w:val="28"/>
        </w:rPr>
        <w:t>2</w:t>
      </w:r>
      <w:r>
        <w:rPr>
          <w:sz w:val="28"/>
          <w:szCs w:val="28"/>
        </w:rPr>
        <w:t>.</w:t>
      </w:r>
      <w:r w:rsidRPr="00720CFA">
        <w:rPr>
          <w:sz w:val="28"/>
          <w:szCs w:val="28"/>
        </w:rPr>
        <w:t xml:space="preserve"> </w:t>
      </w:r>
      <w:r>
        <w:rPr>
          <w:sz w:val="28"/>
          <w:szCs w:val="28"/>
        </w:rPr>
        <w:t>настоящего регламента</w:t>
      </w:r>
      <w:r w:rsidRPr="00720CFA">
        <w:rPr>
          <w:sz w:val="28"/>
          <w:szCs w:val="28"/>
        </w:rPr>
        <w:t xml:space="preserve">, уполномоченное должностное лицо органа </w:t>
      </w:r>
      <w:r>
        <w:rPr>
          <w:sz w:val="28"/>
          <w:szCs w:val="28"/>
        </w:rPr>
        <w:t>муниципального контроля</w:t>
      </w:r>
      <w:r w:rsidRPr="00720CFA">
        <w:rPr>
          <w:sz w:val="28"/>
          <w:szCs w:val="28"/>
        </w:rPr>
        <w:t xml:space="preserve"> подготавливает мотивированное представление о назначении внеплановой проверки по основаниям, указанным в пункте </w:t>
      </w:r>
      <w:r>
        <w:rPr>
          <w:sz w:val="28"/>
          <w:szCs w:val="28"/>
        </w:rPr>
        <w:t>4.</w:t>
      </w:r>
      <w:r w:rsidRPr="00720CFA">
        <w:rPr>
          <w:sz w:val="28"/>
          <w:szCs w:val="28"/>
        </w:rPr>
        <w:t>2</w:t>
      </w:r>
      <w:r>
        <w:rPr>
          <w:sz w:val="28"/>
          <w:szCs w:val="28"/>
        </w:rPr>
        <w:t>.</w:t>
      </w:r>
      <w:r w:rsidRPr="00720CFA">
        <w:rPr>
          <w:sz w:val="28"/>
          <w:szCs w:val="28"/>
        </w:rPr>
        <w:t xml:space="preserve"> </w:t>
      </w:r>
      <w:r>
        <w:rPr>
          <w:sz w:val="28"/>
          <w:szCs w:val="28"/>
        </w:rPr>
        <w:t>настоящего регламента</w:t>
      </w:r>
      <w:r w:rsidRPr="00720CFA">
        <w:rPr>
          <w:sz w:val="28"/>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20CFA" w:rsidRPr="00720CFA" w:rsidRDefault="00720CFA" w:rsidP="00720CFA">
      <w:pPr>
        <w:spacing w:after="120"/>
        <w:ind w:firstLine="709"/>
        <w:jc w:val="both"/>
        <w:rPr>
          <w:sz w:val="28"/>
          <w:szCs w:val="28"/>
        </w:rPr>
      </w:pPr>
      <w:r>
        <w:rPr>
          <w:sz w:val="28"/>
          <w:szCs w:val="28"/>
        </w:rPr>
        <w:t>4.</w:t>
      </w:r>
      <w:r w:rsidRPr="00720CFA">
        <w:rPr>
          <w:sz w:val="28"/>
          <w:szCs w:val="28"/>
        </w:rPr>
        <w:t>3.4.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55686" w:rsidRDefault="00720CFA" w:rsidP="00720CFA">
      <w:pPr>
        <w:spacing w:after="120"/>
        <w:ind w:firstLine="709"/>
        <w:jc w:val="both"/>
        <w:rPr>
          <w:sz w:val="28"/>
          <w:szCs w:val="28"/>
        </w:rPr>
      </w:pPr>
      <w:r>
        <w:rPr>
          <w:sz w:val="28"/>
          <w:szCs w:val="28"/>
        </w:rPr>
        <w:t>4.</w:t>
      </w:r>
      <w:r w:rsidRPr="00720CFA">
        <w:rPr>
          <w:sz w:val="28"/>
          <w:szCs w:val="28"/>
        </w:rPr>
        <w:t>3.5.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355686">
        <w:rPr>
          <w:sz w:val="28"/>
          <w:szCs w:val="28"/>
        </w:rPr>
        <w:t>»</w:t>
      </w:r>
      <w:r w:rsidR="00CE68FF">
        <w:rPr>
          <w:sz w:val="28"/>
          <w:szCs w:val="28"/>
        </w:rPr>
        <w:t>.</w:t>
      </w:r>
      <w:bookmarkStart w:id="0" w:name="_GoBack"/>
      <w:bookmarkEnd w:id="0"/>
    </w:p>
    <w:p w:rsidR="009C0413" w:rsidRDefault="009C0413" w:rsidP="00AD4612">
      <w:pPr>
        <w:pStyle w:val="a3"/>
        <w:numPr>
          <w:ilvl w:val="0"/>
          <w:numId w:val="1"/>
        </w:numPr>
        <w:spacing w:after="120"/>
        <w:ind w:left="0" w:firstLine="709"/>
        <w:contextualSpacing w:val="0"/>
        <w:jc w:val="both"/>
        <w:rPr>
          <w:sz w:val="28"/>
          <w:szCs w:val="28"/>
        </w:rPr>
      </w:pPr>
      <w:r>
        <w:rPr>
          <w:sz w:val="28"/>
          <w:szCs w:val="28"/>
        </w:rPr>
        <w:lastRenderedPageBreak/>
        <w:t xml:space="preserve">Удовлетворить протест Вязниковский межрайонной прокуратуры от </w:t>
      </w:r>
      <w:r w:rsidR="00720CFA">
        <w:rPr>
          <w:sz w:val="28"/>
          <w:szCs w:val="28"/>
        </w:rPr>
        <w:t>30</w:t>
      </w:r>
      <w:r>
        <w:rPr>
          <w:sz w:val="28"/>
          <w:szCs w:val="28"/>
        </w:rPr>
        <w:t>.03.201</w:t>
      </w:r>
      <w:r w:rsidR="00720CFA">
        <w:rPr>
          <w:sz w:val="28"/>
          <w:szCs w:val="28"/>
        </w:rPr>
        <w:t>7</w:t>
      </w:r>
      <w:r>
        <w:rPr>
          <w:sz w:val="28"/>
          <w:szCs w:val="28"/>
        </w:rPr>
        <w:t xml:space="preserve"> № 2-1-201</w:t>
      </w:r>
      <w:r w:rsidR="00720CFA">
        <w:rPr>
          <w:sz w:val="28"/>
          <w:szCs w:val="28"/>
        </w:rPr>
        <w:t>7</w:t>
      </w:r>
      <w:r>
        <w:rPr>
          <w:sz w:val="28"/>
        </w:rPr>
        <w:t>.</w:t>
      </w:r>
    </w:p>
    <w:p w:rsidR="00AD4612" w:rsidRDefault="00A7447D" w:rsidP="00AD4612">
      <w:pPr>
        <w:pStyle w:val="a3"/>
        <w:numPr>
          <w:ilvl w:val="0"/>
          <w:numId w:val="1"/>
        </w:numPr>
        <w:spacing w:after="120"/>
        <w:ind w:left="0" w:firstLine="709"/>
        <w:contextualSpacing w:val="0"/>
        <w:jc w:val="both"/>
        <w:rPr>
          <w:sz w:val="28"/>
          <w:szCs w:val="28"/>
        </w:rPr>
      </w:pPr>
      <w:r w:rsidRPr="00AD4612">
        <w:rPr>
          <w:sz w:val="28"/>
          <w:szCs w:val="28"/>
        </w:rPr>
        <w:t>Контроль за исполнением данного постановления оставляю за собой.</w:t>
      </w:r>
    </w:p>
    <w:p w:rsidR="00A7447D" w:rsidRPr="00AD4612" w:rsidRDefault="00A7447D" w:rsidP="00CB5671">
      <w:pPr>
        <w:pStyle w:val="a3"/>
        <w:numPr>
          <w:ilvl w:val="0"/>
          <w:numId w:val="1"/>
        </w:numPr>
        <w:spacing w:after="600"/>
        <w:ind w:left="0" w:firstLine="709"/>
        <w:jc w:val="both"/>
        <w:rPr>
          <w:sz w:val="28"/>
          <w:szCs w:val="28"/>
        </w:rPr>
      </w:pPr>
      <w:r w:rsidRPr="00AD4612">
        <w:rPr>
          <w:sz w:val="28"/>
          <w:szCs w:val="28"/>
        </w:rPr>
        <w:t xml:space="preserve">Настоящее постановление вступает в силу со дня </w:t>
      </w:r>
      <w:r w:rsidR="00CB5671" w:rsidRPr="00AD4612">
        <w:rPr>
          <w:sz w:val="28"/>
          <w:szCs w:val="28"/>
        </w:rPr>
        <w:t xml:space="preserve">его </w:t>
      </w:r>
      <w:r w:rsidR="009C0413">
        <w:rPr>
          <w:sz w:val="28"/>
          <w:szCs w:val="28"/>
        </w:rPr>
        <w:t>опубликования в газете «Маяк»</w:t>
      </w:r>
      <w:r w:rsidRPr="00AD4612">
        <w:rPr>
          <w:sz w:val="28"/>
          <w:szCs w:val="28"/>
        </w:rPr>
        <w:t>.</w:t>
      </w:r>
    </w:p>
    <w:p w:rsidR="00B51504" w:rsidRDefault="00A7447D" w:rsidP="00CB5671">
      <w:pPr>
        <w:ind w:firstLine="709"/>
        <w:jc w:val="both"/>
        <w:rPr>
          <w:color w:val="000000"/>
          <w:sz w:val="28"/>
          <w:szCs w:val="28"/>
        </w:rPr>
      </w:pPr>
      <w:proofErr w:type="gramStart"/>
      <w:r w:rsidRPr="00F278A4">
        <w:rPr>
          <w:color w:val="000000"/>
          <w:sz w:val="28"/>
          <w:szCs w:val="28"/>
        </w:rPr>
        <w:t xml:space="preserve">Глава  </w:t>
      </w:r>
      <w:r w:rsidR="00720CFA">
        <w:rPr>
          <w:color w:val="000000"/>
          <w:sz w:val="28"/>
          <w:szCs w:val="28"/>
        </w:rPr>
        <w:t>местной</w:t>
      </w:r>
      <w:proofErr w:type="gramEnd"/>
      <w:r w:rsidR="00720CFA">
        <w:rPr>
          <w:color w:val="000000"/>
          <w:sz w:val="28"/>
          <w:szCs w:val="28"/>
        </w:rPr>
        <w:t xml:space="preserve"> администрации</w:t>
      </w:r>
      <w:r w:rsidRPr="00F278A4">
        <w:rPr>
          <w:color w:val="000000"/>
          <w:sz w:val="28"/>
          <w:szCs w:val="28"/>
        </w:rPr>
        <w:t xml:space="preserve">                              </w:t>
      </w:r>
      <w:r w:rsidR="009C0413">
        <w:rPr>
          <w:color w:val="000000"/>
          <w:sz w:val="28"/>
          <w:szCs w:val="28"/>
        </w:rPr>
        <w:t xml:space="preserve">         </w:t>
      </w:r>
      <w:r w:rsidRPr="00F278A4">
        <w:rPr>
          <w:color w:val="000000"/>
          <w:sz w:val="28"/>
          <w:szCs w:val="28"/>
        </w:rPr>
        <w:t xml:space="preserve">    </w:t>
      </w:r>
      <w:r w:rsidR="00720CFA">
        <w:rPr>
          <w:color w:val="000000"/>
          <w:sz w:val="28"/>
          <w:szCs w:val="28"/>
        </w:rPr>
        <w:t xml:space="preserve">                </w:t>
      </w:r>
      <w:r w:rsidRPr="00F278A4">
        <w:rPr>
          <w:color w:val="000000"/>
          <w:sz w:val="28"/>
          <w:szCs w:val="28"/>
        </w:rPr>
        <w:t xml:space="preserve">  </w:t>
      </w:r>
      <w:r>
        <w:rPr>
          <w:color w:val="000000"/>
          <w:sz w:val="28"/>
          <w:szCs w:val="28"/>
        </w:rPr>
        <w:t>О.Ю.</w:t>
      </w:r>
      <w:r w:rsidR="00720CFA">
        <w:rPr>
          <w:color w:val="000000"/>
          <w:sz w:val="28"/>
          <w:szCs w:val="28"/>
        </w:rPr>
        <w:t xml:space="preserve"> </w:t>
      </w:r>
      <w:r>
        <w:rPr>
          <w:color w:val="000000"/>
          <w:sz w:val="28"/>
          <w:szCs w:val="28"/>
        </w:rPr>
        <w:t>Рябинина</w:t>
      </w:r>
    </w:p>
    <w:sectPr w:rsidR="00B51504" w:rsidSect="009C0413">
      <w:headerReference w:type="default" r:id="rId7"/>
      <w:pgSz w:w="11906" w:h="16838"/>
      <w:pgMar w:top="851" w:right="707" w:bottom="56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B52" w:rsidRDefault="00EC7B52" w:rsidP="009F5308">
      <w:r>
        <w:separator/>
      </w:r>
    </w:p>
  </w:endnote>
  <w:endnote w:type="continuationSeparator" w:id="0">
    <w:p w:rsidR="00EC7B52" w:rsidRDefault="00EC7B52" w:rsidP="009F5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B52" w:rsidRDefault="00EC7B52" w:rsidP="009F5308">
      <w:r>
        <w:separator/>
      </w:r>
    </w:p>
  </w:footnote>
  <w:footnote w:type="continuationSeparator" w:id="0">
    <w:p w:rsidR="00EC7B52" w:rsidRDefault="00EC7B52" w:rsidP="009F53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5829"/>
      <w:docPartObj>
        <w:docPartGallery w:val="Page Numbers (Top of Page)"/>
        <w:docPartUnique/>
      </w:docPartObj>
    </w:sdtPr>
    <w:sdtEndPr/>
    <w:sdtContent>
      <w:p w:rsidR="00556682" w:rsidRDefault="00B2085E">
        <w:pPr>
          <w:pStyle w:val="a7"/>
          <w:jc w:val="center"/>
        </w:pPr>
        <w:r>
          <w:fldChar w:fldCharType="begin"/>
        </w:r>
        <w:r>
          <w:instrText xml:space="preserve"> PAGE   \* MERGEFORMAT </w:instrText>
        </w:r>
        <w:r>
          <w:fldChar w:fldCharType="separate"/>
        </w:r>
        <w:r w:rsidR="00CE68FF">
          <w:rPr>
            <w:noProof/>
          </w:rPr>
          <w:t>2</w:t>
        </w:r>
        <w:r>
          <w:rPr>
            <w:noProof/>
          </w:rPr>
          <w:fldChar w:fldCharType="end"/>
        </w:r>
      </w:p>
    </w:sdtContent>
  </w:sdt>
  <w:p w:rsidR="00556682" w:rsidRDefault="00556682">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B1D8D"/>
    <w:multiLevelType w:val="hybridMultilevel"/>
    <w:tmpl w:val="1E12F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763D9D"/>
    <w:multiLevelType w:val="multilevel"/>
    <w:tmpl w:val="76E6D6FA"/>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47D"/>
    <w:rsid w:val="000412C0"/>
    <w:rsid w:val="00074F40"/>
    <w:rsid w:val="00097D8D"/>
    <w:rsid w:val="001151CA"/>
    <w:rsid w:val="00117940"/>
    <w:rsid w:val="00187E5A"/>
    <w:rsid w:val="001937CD"/>
    <w:rsid w:val="001A06EE"/>
    <w:rsid w:val="001B14BB"/>
    <w:rsid w:val="002700E3"/>
    <w:rsid w:val="00273AF1"/>
    <w:rsid w:val="00302B41"/>
    <w:rsid w:val="00355686"/>
    <w:rsid w:val="00394651"/>
    <w:rsid w:val="0047315E"/>
    <w:rsid w:val="004F0D86"/>
    <w:rsid w:val="00556682"/>
    <w:rsid w:val="0055754F"/>
    <w:rsid w:val="006A4D36"/>
    <w:rsid w:val="006D5F67"/>
    <w:rsid w:val="007172F3"/>
    <w:rsid w:val="00720CFA"/>
    <w:rsid w:val="00746525"/>
    <w:rsid w:val="007517D2"/>
    <w:rsid w:val="00781EAE"/>
    <w:rsid w:val="00806C0A"/>
    <w:rsid w:val="00815A76"/>
    <w:rsid w:val="008B4F4B"/>
    <w:rsid w:val="008C1F39"/>
    <w:rsid w:val="008D09FA"/>
    <w:rsid w:val="008E4403"/>
    <w:rsid w:val="00915AA6"/>
    <w:rsid w:val="00980034"/>
    <w:rsid w:val="00986EAD"/>
    <w:rsid w:val="009C0413"/>
    <w:rsid w:val="009D5A77"/>
    <w:rsid w:val="009E4E6F"/>
    <w:rsid w:val="009F5308"/>
    <w:rsid w:val="00A21C73"/>
    <w:rsid w:val="00A74257"/>
    <w:rsid w:val="00A7447D"/>
    <w:rsid w:val="00AD4612"/>
    <w:rsid w:val="00B2085E"/>
    <w:rsid w:val="00B3745B"/>
    <w:rsid w:val="00B37D43"/>
    <w:rsid w:val="00B51504"/>
    <w:rsid w:val="00B61392"/>
    <w:rsid w:val="00B64376"/>
    <w:rsid w:val="00B73CAC"/>
    <w:rsid w:val="00B81FB8"/>
    <w:rsid w:val="00C124DE"/>
    <w:rsid w:val="00C82316"/>
    <w:rsid w:val="00CA6DA0"/>
    <w:rsid w:val="00CB5671"/>
    <w:rsid w:val="00CC7B53"/>
    <w:rsid w:val="00CE68FF"/>
    <w:rsid w:val="00CF4BD5"/>
    <w:rsid w:val="00D905D3"/>
    <w:rsid w:val="00DB05E9"/>
    <w:rsid w:val="00DB688E"/>
    <w:rsid w:val="00E50CC4"/>
    <w:rsid w:val="00EC7B52"/>
    <w:rsid w:val="00F36BD0"/>
    <w:rsid w:val="00F81882"/>
    <w:rsid w:val="00F83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7E0F1"/>
  <w15:docId w15:val="{3D01EFD3-6429-4A77-BD7C-110D08DF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47D"/>
    <w:pPr>
      <w:widowControl w:val="0"/>
      <w:autoSpaceDE w:val="0"/>
      <w:autoSpaceDN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612"/>
    <w:pPr>
      <w:ind w:left="720"/>
      <w:contextualSpacing/>
    </w:pPr>
  </w:style>
  <w:style w:type="character" w:customStyle="1" w:styleId="a4">
    <w:name w:val="Цветовое выделение"/>
    <w:uiPriority w:val="99"/>
    <w:rsid w:val="00F834C0"/>
    <w:rPr>
      <w:b/>
      <w:bCs/>
      <w:color w:val="26282F"/>
    </w:rPr>
  </w:style>
  <w:style w:type="character" w:customStyle="1" w:styleId="a5">
    <w:name w:val="Гипертекстовая ссылка"/>
    <w:basedOn w:val="a4"/>
    <w:uiPriority w:val="99"/>
    <w:rsid w:val="00F834C0"/>
    <w:rPr>
      <w:b/>
      <w:bCs/>
      <w:color w:val="106BBE"/>
    </w:rPr>
  </w:style>
  <w:style w:type="paragraph" w:customStyle="1" w:styleId="a6">
    <w:name w:val="Таблицы (моноширинный)"/>
    <w:basedOn w:val="a"/>
    <w:next w:val="a"/>
    <w:uiPriority w:val="99"/>
    <w:rsid w:val="00F834C0"/>
    <w:pPr>
      <w:adjustRightInd w:val="0"/>
    </w:pPr>
    <w:rPr>
      <w:rFonts w:ascii="Courier New" w:hAnsi="Courier New" w:cs="Courier New"/>
      <w:sz w:val="24"/>
      <w:szCs w:val="24"/>
    </w:rPr>
  </w:style>
  <w:style w:type="paragraph" w:customStyle="1" w:styleId="ConsPlusNormal">
    <w:name w:val="ConsPlusNormal"/>
    <w:rsid w:val="00394651"/>
    <w:pPr>
      <w:autoSpaceDE w:val="0"/>
      <w:autoSpaceDN w:val="0"/>
      <w:adjustRightInd w:val="0"/>
    </w:pPr>
    <w:rPr>
      <w:rFonts w:ascii="Times New Roman" w:eastAsia="Times New Roman" w:hAnsi="Times New Roman"/>
      <w:sz w:val="28"/>
      <w:szCs w:val="28"/>
    </w:rPr>
  </w:style>
  <w:style w:type="paragraph" w:styleId="a7">
    <w:name w:val="header"/>
    <w:basedOn w:val="a"/>
    <w:link w:val="a8"/>
    <w:uiPriority w:val="99"/>
    <w:unhideWhenUsed/>
    <w:rsid w:val="009F5308"/>
    <w:pPr>
      <w:tabs>
        <w:tab w:val="center" w:pos="4677"/>
        <w:tab w:val="right" w:pos="9355"/>
      </w:tabs>
    </w:pPr>
  </w:style>
  <w:style w:type="character" w:customStyle="1" w:styleId="a8">
    <w:name w:val="Верхний колонтитул Знак"/>
    <w:basedOn w:val="a0"/>
    <w:link w:val="a7"/>
    <w:uiPriority w:val="99"/>
    <w:rsid w:val="009F5308"/>
    <w:rPr>
      <w:rFonts w:ascii="Times New Roman" w:eastAsia="Times New Roman" w:hAnsi="Times New Roman"/>
    </w:rPr>
  </w:style>
  <w:style w:type="paragraph" w:styleId="a9">
    <w:name w:val="footer"/>
    <w:basedOn w:val="a"/>
    <w:link w:val="aa"/>
    <w:uiPriority w:val="99"/>
    <w:semiHidden/>
    <w:unhideWhenUsed/>
    <w:rsid w:val="009F5308"/>
    <w:pPr>
      <w:tabs>
        <w:tab w:val="center" w:pos="4677"/>
        <w:tab w:val="right" w:pos="9355"/>
      </w:tabs>
    </w:pPr>
  </w:style>
  <w:style w:type="character" w:customStyle="1" w:styleId="aa">
    <w:name w:val="Нижний колонтитул Знак"/>
    <w:basedOn w:val="a0"/>
    <w:link w:val="a9"/>
    <w:uiPriority w:val="99"/>
    <w:semiHidden/>
    <w:rsid w:val="009F5308"/>
    <w:rPr>
      <w:rFonts w:ascii="Times New Roman" w:eastAsia="Times New Roman" w:hAnsi="Times New Roman"/>
    </w:rPr>
  </w:style>
  <w:style w:type="paragraph" w:styleId="ab">
    <w:name w:val="Balloon Text"/>
    <w:basedOn w:val="a"/>
    <w:link w:val="ac"/>
    <w:uiPriority w:val="99"/>
    <w:semiHidden/>
    <w:unhideWhenUsed/>
    <w:rsid w:val="00CE68FF"/>
    <w:rPr>
      <w:rFonts w:ascii="Segoe UI" w:hAnsi="Segoe UI" w:cs="Segoe UI"/>
      <w:sz w:val="18"/>
      <w:szCs w:val="18"/>
    </w:rPr>
  </w:style>
  <w:style w:type="character" w:customStyle="1" w:styleId="ac">
    <w:name w:val="Текст выноски Знак"/>
    <w:basedOn w:val="a0"/>
    <w:link w:val="ab"/>
    <w:uiPriority w:val="99"/>
    <w:semiHidden/>
    <w:rsid w:val="00CE68F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1390</Words>
  <Characters>7923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Machine</cp:lastModifiedBy>
  <cp:revision>10</cp:revision>
  <cp:lastPrinted>2017-04-06T12:16:00Z</cp:lastPrinted>
  <dcterms:created xsi:type="dcterms:W3CDTF">2017-04-06T10:57:00Z</dcterms:created>
  <dcterms:modified xsi:type="dcterms:W3CDTF">2017-04-06T12:17:00Z</dcterms:modified>
</cp:coreProperties>
</file>