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0E" w:rsidRPr="00093CFE" w:rsidRDefault="0030030E" w:rsidP="0030030E">
      <w:pPr>
        <w:pStyle w:val="a3"/>
        <w:snapToGrid w:val="0"/>
        <w:spacing w:after="120"/>
        <w:ind w:left="-142"/>
        <w:jc w:val="center"/>
        <w:rPr>
          <w:color w:val="auto"/>
          <w:szCs w:val="28"/>
          <w:lang w:val="ru-RU"/>
        </w:rPr>
      </w:pPr>
      <w:r w:rsidRPr="00093CFE">
        <w:rPr>
          <w:b/>
          <w:lang w:val="ru-RU"/>
        </w:rPr>
        <w:t>Информатизация муниципального образования</w:t>
      </w:r>
      <w:r w:rsidRPr="00093CFE">
        <w:rPr>
          <w:b/>
          <w:color w:val="333333"/>
          <w:lang w:val="ru-RU"/>
        </w:rPr>
        <w:t xml:space="preserve"> </w:t>
      </w:r>
      <w:r w:rsidRPr="00093CFE">
        <w:rPr>
          <w:b/>
          <w:color w:val="333333"/>
          <w:lang w:val="ru-RU"/>
        </w:rPr>
        <w:t>Степанцевское</w:t>
      </w:r>
      <w:bookmarkStart w:id="0" w:name="_GoBack"/>
      <w:bookmarkEnd w:id="0"/>
      <w:r w:rsidRPr="00093CFE">
        <w:rPr>
          <w:b/>
          <w:color w:val="333333"/>
          <w:lang w:val="ru-RU"/>
        </w:rPr>
        <w:t xml:space="preserve"> Вязниковского района на 2016-2018 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30030E" w:rsidRPr="00866411" w:rsidTr="00E2245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30030E" w:rsidRPr="00866411" w:rsidTr="00E2245D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30030E" w:rsidRPr="00866411" w:rsidTr="00E2245D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autoSpaceDE w:val="0"/>
              <w:autoSpaceDN w:val="0"/>
              <w:adjustRightInd w:val="0"/>
            </w:pPr>
            <w:r w:rsidRPr="00866411">
              <w:t>Обеспеченность средствами антивирусной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30E" w:rsidRPr="00866411" w:rsidTr="00E2245D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autoSpaceDE w:val="0"/>
              <w:autoSpaceDN w:val="0"/>
              <w:adjustRightInd w:val="0"/>
            </w:pPr>
            <w:r w:rsidRPr="00866411"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30E" w:rsidRPr="00866411" w:rsidTr="00E2245D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autoSpaceDE w:val="0"/>
              <w:autoSpaceDN w:val="0"/>
              <w:adjustRightInd w:val="0"/>
            </w:pPr>
            <w:r w:rsidRPr="00866411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30E" w:rsidRPr="00866411" w:rsidRDefault="0030030E" w:rsidP="00E2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30E" w:rsidRPr="00866411" w:rsidTr="00E2245D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0E" w:rsidRPr="00866411" w:rsidRDefault="0030030E" w:rsidP="00E2245D">
            <w:pPr>
              <w:pStyle w:val="a5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0E" w:rsidRPr="00866411" w:rsidRDefault="0030030E" w:rsidP="00E224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12D7" w:rsidRDefault="00E012D7"/>
    <w:sectPr w:rsidR="00E0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50"/>
    <w:multiLevelType w:val="hybridMultilevel"/>
    <w:tmpl w:val="6286257A"/>
    <w:lvl w:ilvl="0" w:tplc="1FD0F5C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E"/>
    <w:rsid w:val="0030030E"/>
    <w:rsid w:val="00E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2D27"/>
  <w15:chartTrackingRefBased/>
  <w15:docId w15:val="{4E8AA5EF-C5E7-4688-8374-19E41B4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3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30030E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rsid w:val="003003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2017-04-10T08:00:00Z</dcterms:created>
  <dcterms:modified xsi:type="dcterms:W3CDTF">2017-04-10T08:01:00Z</dcterms:modified>
</cp:coreProperties>
</file>