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CD" w:rsidRDefault="00C734CD" w:rsidP="00C734CD">
      <w:pPr>
        <w:pStyle w:val="ConsNormal"/>
        <w:widowControl/>
        <w:ind w:right="0" w:firstLine="0"/>
        <w:jc w:val="right"/>
        <w:rPr>
          <w:rFonts w:ascii="Times New Roman" w:hAnsi="Times New Roman"/>
          <w:sz w:val="28"/>
        </w:rPr>
      </w:pPr>
      <w:r>
        <w:rPr>
          <w:rFonts w:ascii="Times New Roman" w:hAnsi="Times New Roman"/>
          <w:sz w:val="28"/>
        </w:rPr>
        <w:t>Утвержден решением совета</w:t>
      </w:r>
      <w:r w:rsidR="00004559">
        <w:rPr>
          <w:rFonts w:ascii="Times New Roman" w:hAnsi="Times New Roman"/>
          <w:sz w:val="28"/>
        </w:rPr>
        <w:t xml:space="preserve"> муниципального образования Степанцевское</w:t>
      </w:r>
      <w:r>
        <w:rPr>
          <w:rFonts w:ascii="Times New Roman" w:hAnsi="Times New Roman"/>
          <w:sz w:val="28"/>
        </w:rPr>
        <w:t xml:space="preserve"> от 28.11.2005 № 9</w:t>
      </w:r>
      <w:r w:rsidR="00004559">
        <w:rPr>
          <w:rFonts w:ascii="Times New Roman" w:hAnsi="Times New Roman"/>
          <w:sz w:val="28"/>
        </w:rPr>
        <w:t xml:space="preserve"> (с изменениями</w:t>
      </w:r>
      <w:r w:rsidR="00907B2F">
        <w:rPr>
          <w:rFonts w:ascii="Times New Roman" w:hAnsi="Times New Roman"/>
          <w:sz w:val="28"/>
        </w:rPr>
        <w:t xml:space="preserve"> от 22.09.2009 № 160, 16.02.2012 № 56)</w:t>
      </w:r>
    </w:p>
    <w:p w:rsidR="00004559" w:rsidRDefault="00004559">
      <w:pPr>
        <w:pStyle w:val="ConsNormal"/>
        <w:widowControl/>
        <w:ind w:right="0" w:firstLine="0"/>
        <w:jc w:val="center"/>
        <w:rPr>
          <w:rFonts w:ascii="Times New Roman" w:hAnsi="Times New Roman"/>
          <w:sz w:val="28"/>
        </w:rPr>
      </w:pPr>
    </w:p>
    <w:p w:rsidR="00BF4568" w:rsidRPr="00F55987" w:rsidRDefault="00BF4568">
      <w:pPr>
        <w:pStyle w:val="ConsNormal"/>
        <w:widowControl/>
        <w:ind w:right="0" w:firstLine="0"/>
        <w:jc w:val="center"/>
        <w:rPr>
          <w:rFonts w:ascii="Times New Roman" w:hAnsi="Times New Roman"/>
          <w:sz w:val="28"/>
        </w:rPr>
      </w:pPr>
      <w:r w:rsidRPr="00F55987">
        <w:rPr>
          <w:rFonts w:ascii="Times New Roman" w:hAnsi="Times New Roman"/>
          <w:sz w:val="28"/>
        </w:rPr>
        <w:t>РЕГЛАМЕНТ</w:t>
      </w:r>
    </w:p>
    <w:p w:rsidR="00BF4568" w:rsidRPr="00F55987" w:rsidRDefault="00BF4568">
      <w:pPr>
        <w:pStyle w:val="ConsNormal"/>
        <w:widowControl/>
        <w:ind w:right="0" w:firstLine="0"/>
        <w:jc w:val="center"/>
        <w:rPr>
          <w:rFonts w:ascii="Times New Roman" w:hAnsi="Times New Roman"/>
          <w:sz w:val="28"/>
        </w:rPr>
      </w:pPr>
      <w:r w:rsidRPr="00F55987">
        <w:rPr>
          <w:rFonts w:ascii="Times New Roman" w:hAnsi="Times New Roman"/>
          <w:sz w:val="28"/>
        </w:rPr>
        <w:t>Совета народных депутатов муниципального образования Стёпанцевское</w:t>
      </w:r>
    </w:p>
    <w:p w:rsidR="00BF4568" w:rsidRPr="00F55987" w:rsidRDefault="00BF4568">
      <w:pPr>
        <w:pStyle w:val="ConsNormal"/>
        <w:widowControl/>
        <w:ind w:right="0" w:firstLine="0"/>
        <w:jc w:val="center"/>
        <w:rPr>
          <w:rFonts w:ascii="Times New Roman" w:hAnsi="Times New Roman"/>
          <w:sz w:val="28"/>
        </w:rPr>
      </w:pPr>
    </w:p>
    <w:p w:rsidR="00BF4568" w:rsidRPr="00F55987" w:rsidRDefault="00BF4568">
      <w:pPr>
        <w:pStyle w:val="ConsNormal"/>
        <w:widowControl/>
        <w:ind w:right="0" w:firstLine="0"/>
        <w:jc w:val="center"/>
        <w:rPr>
          <w:rFonts w:ascii="Times New Roman" w:hAnsi="Times New Roman"/>
          <w:b/>
          <w:caps/>
          <w:sz w:val="22"/>
        </w:rPr>
      </w:pPr>
      <w:r w:rsidRPr="00F55987">
        <w:rPr>
          <w:rFonts w:ascii="Times New Roman" w:hAnsi="Times New Roman"/>
          <w:b/>
          <w:sz w:val="22"/>
        </w:rPr>
        <w:t xml:space="preserve">Глава 1. </w:t>
      </w:r>
      <w:r w:rsidRPr="00F55987">
        <w:rPr>
          <w:rFonts w:ascii="Times New Roman" w:hAnsi="Times New Roman"/>
          <w:b/>
          <w:caps/>
          <w:sz w:val="22"/>
        </w:rPr>
        <w:t xml:space="preserve">Организационные основы деятельности </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caps/>
          <w:sz w:val="22"/>
        </w:rPr>
        <w:t>совета народных депутатов</w:t>
      </w:r>
      <w:r w:rsidRPr="00F55987">
        <w:rPr>
          <w:rFonts w:ascii="Times New Roman" w:hAnsi="Times New Roman"/>
          <w:b/>
          <w:sz w:val="22"/>
        </w:rPr>
        <w:t xml:space="preserve"> МО СТЕПАНЦЕВСКОЕ </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 xml:space="preserve">Статья 1. </w:t>
      </w:r>
      <w:r w:rsidRPr="00F55987">
        <w:rPr>
          <w:rFonts w:ascii="Times New Roman" w:hAnsi="Times New Roman"/>
          <w:sz w:val="22"/>
        </w:rPr>
        <w:t>Общие положения.</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Настоящий Регламент является правовым актом, определяющим организацию деятельности и порядок работы Совета народных депутатов муниципального образования Степанцевское, его постоянных и временных органов, должностных лиц, работников аппарата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Регламент разработан на основании действующего федерального и областного законодательства.</w:t>
      </w:r>
    </w:p>
    <w:p w:rsidR="00BF4568" w:rsidRPr="00F55987" w:rsidRDefault="00BF4568">
      <w:pPr>
        <w:pStyle w:val="ConsNormal"/>
        <w:widowControl/>
        <w:ind w:right="0" w:firstLine="540"/>
        <w:jc w:val="both"/>
        <w:rPr>
          <w:rFonts w:ascii="Times New Roman" w:hAnsi="Times New Roman"/>
          <w:b/>
          <w:sz w:val="22"/>
        </w:rPr>
      </w:pPr>
    </w:p>
    <w:p w:rsidR="00BF4568" w:rsidRPr="00E35B1E" w:rsidRDefault="00E35B1E">
      <w:pPr>
        <w:pStyle w:val="ConsNormal"/>
        <w:widowControl/>
        <w:ind w:right="0" w:firstLine="540"/>
        <w:jc w:val="both"/>
        <w:rPr>
          <w:rFonts w:ascii="Times New Roman" w:hAnsi="Times New Roman"/>
          <w:b/>
          <w:i/>
          <w:color w:val="4F81BD" w:themeColor="accent1"/>
          <w:sz w:val="22"/>
          <w:szCs w:val="22"/>
        </w:rPr>
      </w:pPr>
      <w:r w:rsidRPr="00E35B1E">
        <w:rPr>
          <w:rFonts w:ascii="Times New Roman" w:hAnsi="Times New Roman"/>
          <w:b/>
          <w:i/>
          <w:color w:val="4F81BD" w:themeColor="accent1"/>
          <w:sz w:val="22"/>
          <w:szCs w:val="22"/>
        </w:rPr>
        <w:t>В статью 2 внесены изменения решением совета народных депутатов муниципального образования Степанцевское от 16.02.2012 № 56 «</w:t>
      </w:r>
      <w:r w:rsidRPr="00E35B1E">
        <w:rPr>
          <w:rFonts w:ascii="Times New Roman" w:hAnsi="Times New Roman"/>
          <w:b/>
          <w:i/>
          <w:iCs/>
          <w:color w:val="4F81BD" w:themeColor="accent1"/>
          <w:sz w:val="22"/>
          <w:szCs w:val="22"/>
        </w:rPr>
        <w:t>О внесении изменения в Регламент Совета народных депутатов муниципального образования Стёпанцевское</w:t>
      </w:r>
      <w:r w:rsidRPr="00E35B1E">
        <w:rPr>
          <w:rFonts w:ascii="Times New Roman" w:hAnsi="Times New Roman"/>
          <w:b/>
          <w:i/>
          <w:color w:val="4F81BD" w:themeColor="accent1"/>
          <w:sz w:val="22"/>
          <w:szCs w:val="22"/>
        </w:rPr>
        <w:t>»</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w:t>
      </w:r>
      <w:r w:rsidRPr="00F55987">
        <w:rPr>
          <w:rFonts w:ascii="Times New Roman" w:hAnsi="Times New Roman"/>
          <w:sz w:val="22"/>
        </w:rPr>
        <w:t xml:space="preserve"> Деятельность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народных депутатов муниципального образования Степанцевское в своей деятельности руководствуется Конституцией Российской Федерации, федеральными законодательством, законами Владимирской области, Уставом муниципального образования Степанцевское, нормативными актами Совета, настоящим Регламентом и действует в пределах своих полномочий самостоятельно.</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Совет народных депутатов муниципального образования Степанцевское состоит из 10 народных депутатов (далее депутатов), избираемых </w:t>
      </w:r>
      <w:r w:rsidRPr="00E35B1E">
        <w:rPr>
          <w:rFonts w:ascii="Times New Roman" w:hAnsi="Times New Roman"/>
          <w:i/>
          <w:color w:val="4F81BD" w:themeColor="accent1"/>
          <w:sz w:val="22"/>
        </w:rPr>
        <w:t xml:space="preserve">на </w:t>
      </w:r>
      <w:r w:rsidR="00E35B1E" w:rsidRPr="00E35B1E">
        <w:rPr>
          <w:rFonts w:ascii="Times New Roman" w:hAnsi="Times New Roman"/>
          <w:i/>
          <w:color w:val="4F81BD" w:themeColor="accent1"/>
          <w:sz w:val="22"/>
        </w:rPr>
        <w:t>5 лет</w:t>
      </w:r>
      <w:r w:rsidRPr="00F55987">
        <w:rPr>
          <w:rFonts w:ascii="Times New Roman" w:hAnsi="Times New Roman"/>
          <w:sz w:val="22"/>
        </w:rPr>
        <w:t xml:space="preserve"> граждан Российской Федерации на основе всеобщего, прямого, равного избирательного права.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правомочен начать работу, если в его состав избрано не менее двух третей от общего числа депутатов. Совет народных депутатов сохраняет свои полномочия в течение всего срока, на который избраны депутаты, при условии наличия в своем составе не менее 2/3 от установленного числа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народных депутатов  располагается по адресу: Владимирская область, Вязниковский район, поселок Степанцево, улица Первомайская, дом № 16 «А».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Количественный состав и срок избрания депутатов представительного органа следующего созыва определяется в соответствии с Уставом муниципального образования.</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2. ОСУЩЕСТВЛЕНИЕ ДЕПУТАТСКОЙ ДЕЯТЕЛЬНОСТИ</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3.</w:t>
      </w:r>
      <w:r w:rsidRPr="00F55987">
        <w:rPr>
          <w:rFonts w:ascii="Times New Roman" w:hAnsi="Times New Roman"/>
          <w:sz w:val="22"/>
        </w:rPr>
        <w:t xml:space="preserve"> Статус депутата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Статус депутата Совета, гарантии беспрепятственного и эффективного осуществления ими своих прав и обязанностей устанавливаются законодательством Российской Федерации и Владимирской области, Уставом муниципального образования Степанцевское, настоящим Регламентом.</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4</w:t>
      </w:r>
      <w:r w:rsidRPr="00F55987">
        <w:rPr>
          <w:rFonts w:ascii="Times New Roman" w:hAnsi="Times New Roman"/>
          <w:sz w:val="22"/>
        </w:rPr>
        <w:t>. Формы деятельности депутатов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Основными формами деятельности депутатов являются участие в заседаниях Совета, работа в комиссиях Совета, основанные на принципах коллективного, свободного обсуждения и решения вопросов, деятельность в избирательных округах, а также иная деятельность, предусмотренная действующим законодательством.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Депутат строит свою деятельность в соответствии со своей предвыборной программой и обращениями избирателей, руководствуется законодательством Российской Федерации и Владимирской области, Уставом муниципального образования Степанцевское, регламентом Совета и своими убеждениями, отчитывается о своей деятельности перед избирателями не реже одного раза в год.</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На постоянной основе в соответствии с действующим законодательством  в Совете народных депутатов могут работать не более 10 процентов депутатов от  их установленной численности. </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Совета, работающий на постоянной основе, не в 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F4568" w:rsidRPr="00F55987" w:rsidRDefault="00BF4568">
      <w:pPr>
        <w:pStyle w:val="ConsNormal"/>
        <w:widowControl/>
        <w:ind w:right="0" w:firstLine="540"/>
        <w:jc w:val="both"/>
        <w:rPr>
          <w:rFonts w:ascii="Times New Roman" w:hAnsi="Times New Roman"/>
          <w:b/>
          <w:i/>
          <w:sz w:val="22"/>
        </w:rPr>
      </w:pPr>
      <w:r w:rsidRPr="00F55987">
        <w:rPr>
          <w:rFonts w:ascii="Times New Roman" w:hAnsi="Times New Roman"/>
          <w:sz w:val="22"/>
        </w:rPr>
        <w:t>Депутаты, работающие не на постоянной основе, на время исполнения депутатских обязанностей освобождаются от основной работы с возмещением им расходов за счет средств, выделенных на содержание Совета</w:t>
      </w:r>
      <w:r w:rsidRPr="00F55987">
        <w:rPr>
          <w:rFonts w:ascii="Times New Roman" w:hAnsi="Times New Roman"/>
          <w:b/>
          <w:i/>
          <w:sz w:val="22"/>
        </w:rPr>
        <w:t>.</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5.</w:t>
      </w:r>
      <w:r w:rsidRPr="00F55987">
        <w:rPr>
          <w:rFonts w:ascii="Times New Roman" w:hAnsi="Times New Roman"/>
          <w:sz w:val="22"/>
        </w:rPr>
        <w:t xml:space="preserve"> Права депутатов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Совета народных депутатов муниципального образования Степанцевское пользуется правом решающего голоса по всем вопросам, рассматриваемым на заседаниях Совета и его органов.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вправе:</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избирать и быть избранным в органы Совета;</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предлагать вопросы для рассмотрения Советом;</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вносить замечания и предложения по повестке дня, порядку рассмотрения и существу обсуждаемых вопросов;</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вносить проекты решений и поправки к ним;</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высказывать мнение по составу органов Совета и кандидатурам должностных лиц, избираемых или утверждаемых Советом;</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участвовать в прениях, обращаться с запросами, задавать вопросы;</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выступать с обоснованием своих предложений и по мотивам голосования, давать справки;</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требовать включения в протокол заседаний Совета и его комиссий переданных председательствующему текстов выступлений, предложений и замечаний, не оглашенных в связи с окончанием прений;</w:t>
      </w:r>
    </w:p>
    <w:p w:rsidR="00BF4568" w:rsidRPr="00F55987" w:rsidRDefault="00BF4568">
      <w:pPr>
        <w:pStyle w:val="ConsNormal"/>
        <w:widowControl/>
        <w:numPr>
          <w:ilvl w:val="0"/>
          <w:numId w:val="7"/>
        </w:numPr>
        <w:ind w:right="0"/>
        <w:jc w:val="both"/>
        <w:rPr>
          <w:rFonts w:ascii="Times New Roman" w:hAnsi="Times New Roman"/>
          <w:sz w:val="22"/>
        </w:rPr>
      </w:pPr>
      <w:r w:rsidRPr="00F55987">
        <w:rPr>
          <w:rFonts w:ascii="Times New Roman" w:hAnsi="Times New Roman"/>
          <w:sz w:val="22"/>
        </w:rPr>
        <w:t>вносить предложения об отчете либо информации любого органа и должностного лица, подотчетного или подконтрольного Совету.</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3. ПРЕДСЕДАТЕЛЬ И ЗАМЕСТИТЕЛЬ ПРЕДСЕДАТЕЛЯ</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СОВЕТА НАРОДНЫХ ДЕПУТАТОВ</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6.</w:t>
      </w:r>
      <w:r w:rsidRPr="00F55987">
        <w:rPr>
          <w:rFonts w:ascii="Times New Roman" w:hAnsi="Times New Roman"/>
          <w:sz w:val="22"/>
        </w:rPr>
        <w:t xml:space="preserve"> Полномочия председателя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Совета:</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и их трудовыми коллективами, общественными объединениями и населением муниципального образования.</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Организует и координирует работу Совета, его комиссий, оказывает содействие народным депутатам в осуществлении ими своих полномочий.</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Обеспечивает руководство подготовкой заседаний Совета и вопросов, вносимых на их рассмотрение, ведает внутренним распорядком в соответствии с Регламентом.</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Созывает, председательствует, ведет заседания Совета народных депутатов и подписывает совместно с главой муниципального образования  принятые Советом решения.</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Принимает меры по обеспечению отчетности в работе Совета, его постоянных  комиссий и изучению общественного мнения.</w:t>
      </w:r>
    </w:p>
    <w:p w:rsidR="00BF4568" w:rsidRPr="00F55987" w:rsidRDefault="00BF4568">
      <w:pPr>
        <w:pStyle w:val="ConsNormal"/>
        <w:widowControl/>
        <w:numPr>
          <w:ilvl w:val="0"/>
          <w:numId w:val="12"/>
        </w:numPr>
        <w:ind w:right="0"/>
        <w:jc w:val="both"/>
        <w:rPr>
          <w:rFonts w:ascii="Times New Roman" w:hAnsi="Times New Roman"/>
          <w:sz w:val="22"/>
        </w:rPr>
      </w:pPr>
      <w:r w:rsidRPr="00F55987">
        <w:rPr>
          <w:rFonts w:ascii="Times New Roman" w:hAnsi="Times New Roman"/>
          <w:sz w:val="22"/>
        </w:rPr>
        <w:t>Решает иные вопросы, которые могут быть поручены ему Советом или возложены на него законодательством.</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7.</w:t>
      </w:r>
      <w:r w:rsidRPr="00F55987">
        <w:rPr>
          <w:rFonts w:ascii="Times New Roman" w:hAnsi="Times New Roman"/>
          <w:sz w:val="22"/>
        </w:rPr>
        <w:t xml:space="preserve"> Порядок избрания председателя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Совета избирается на заседании Совета народных депутатов тайным голосованием.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Кандидатуры для избрания на должность председателя Совета выдвигаются депутатами или путем самовыдвижения. После начала обсуждения выдвижение кандидатур не допускается. Самоотводы заявляются до начала голосования и не обсуждаются.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Каждому кандидату предоставляется слово для изложения своей программы.</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Каждому депутату Совета гарантируется возможность свободного и всестороннего обсуждения кандидатур на должность председателя.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Кандидат считается избранным на должность председателя Совета, если в результате тайного голосования он получил более половины голосов от числа избранных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Результаты голосования об избрании председателя, оформленные протоколом счетной комиссии, утверждаются решением Совета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Если при голосовании по нескольким кандидатам ни один из них не набрал требуемого количества голосов, проводится повторное голосование по двум кандидатам, набравшим наибольшее число голосов.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Если при этом ни один из кандидатов не набирает более половины голосов от числа избранных депутатов, проводятся повторные выборы с новым выдвижением кандидатов. При этом возможно выдвижение прежних кандидатур, но не более трех раз.</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8.</w:t>
      </w:r>
      <w:r w:rsidRPr="00F55987">
        <w:rPr>
          <w:rFonts w:ascii="Times New Roman" w:hAnsi="Times New Roman"/>
          <w:sz w:val="22"/>
        </w:rPr>
        <w:t xml:space="preserve"> Полномочия и порядок избрания заместителя председателя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Заместитель председателя Совета выполняет поручения председателя Совета, а в случае отсутствия председателя или невозможности выполнения им своих обязанностей, осуществляет его функции.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Заместитель председателя избирается тайным голосованием на заседании Совета из представленных председателем Совета кандидатур, в том же порядке, что и председатель.</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9.</w:t>
      </w:r>
      <w:r w:rsidRPr="00F55987">
        <w:rPr>
          <w:rFonts w:ascii="Times New Roman" w:hAnsi="Times New Roman"/>
          <w:sz w:val="22"/>
        </w:rPr>
        <w:t xml:space="preserve"> Сложение полномочий председателя и заместителя председателя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и его заместитель подотчетны Совету и могут быть отозваны путем тайного голосования на заседании Совета. Решение принимается большинством голосов от числа избранных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Добровольное сложение своих полномочий председателем, заместителями председателя Совета удовлетворяется на основании письменных заявлений. В случае непринятия Советом отставок председателя, заместителей председателя, они вправе сложить свои полномочия после истечения двухнедельного срока с момента подачи заявления.</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4. КОМИССИИ  СОВЕТА</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10.</w:t>
      </w:r>
      <w:r w:rsidRPr="00F55987">
        <w:rPr>
          <w:rFonts w:ascii="Times New Roman" w:hAnsi="Times New Roman"/>
          <w:sz w:val="22"/>
        </w:rPr>
        <w:t xml:space="preserve"> Постоянно действующие комиссии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образует из числа депутатов комиссии, которые являются постоянно действующими органами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по основным направлениям своей деятельности образует:</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1.Комиссию по бюджету, налогам, имуществу, предпринимательству, земельным отношениям.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2. Комиссию по социальным вопросам, благоустройству , транспорту , связи , законности и правопорядку.</w:t>
      </w:r>
    </w:p>
    <w:p w:rsidR="00BF4568" w:rsidRPr="00F55987" w:rsidRDefault="00BF4568">
      <w:pPr>
        <w:pStyle w:val="ConsNormal"/>
        <w:widowControl/>
        <w:ind w:right="0" w:firstLine="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Формирование и организация других комиссий производится на основании предложений депутатов и соответствующего решения Совета.</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11</w:t>
      </w:r>
      <w:r w:rsidRPr="00F55987">
        <w:rPr>
          <w:rFonts w:ascii="Times New Roman" w:hAnsi="Times New Roman"/>
          <w:sz w:val="22"/>
        </w:rPr>
        <w:t>. Функции и направления деятельности комиссий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Функции и порядок работы  комиссий регламентируются Положением о  комиссиях, утверждаемым решением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Комиссии в пределах своей компетенции:</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подготавливают и предварительно рассматривают вопросы, относящиеся к сфере деятельности комиссий, готовят проекты решений и других правовых актов к заседанию Совета;</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осуществляют контроль за выполнением решений Совета;</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контролируют в пределах полномочий, установленных законодательством для выборных представительных органов местного самоуправления, деятельность главы администрации и руководимых им органов управления муниципального образования, заслушивают по этим вопросам доклады и сообщения соответствующих руководителей;</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решают вопросы организации своей деятельности;</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выполняют поручения Совета;</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рассматривают иные вопросы.</w:t>
      </w:r>
    </w:p>
    <w:p w:rsidR="00BF4568"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Комиссии информируют Совет о своей деятельности не реже одного раза в год.</w:t>
      </w:r>
    </w:p>
    <w:p w:rsidR="00D07785" w:rsidRPr="00D07785" w:rsidRDefault="00D07785" w:rsidP="00D07785">
      <w:pPr>
        <w:tabs>
          <w:tab w:val="left" w:pos="851"/>
          <w:tab w:val="left" w:pos="1515"/>
        </w:tabs>
        <w:spacing w:before="120" w:after="120"/>
        <w:ind w:left="360"/>
        <w:jc w:val="both"/>
        <w:rPr>
          <w:b/>
          <w:i/>
          <w:color w:val="4F81BD" w:themeColor="accent1"/>
          <w:sz w:val="22"/>
          <w:szCs w:val="28"/>
        </w:rPr>
      </w:pPr>
      <w:r w:rsidRPr="00D07785">
        <w:rPr>
          <w:b/>
          <w:i/>
          <w:color w:val="4F81BD" w:themeColor="accent1"/>
          <w:sz w:val="22"/>
          <w:szCs w:val="28"/>
        </w:rPr>
        <w:t>Статья 11а введена решением совета народных депутатов муниципального образования Степанцевское от 22.09.2009 № 160 «</w:t>
      </w:r>
      <w:r w:rsidRPr="00D07785">
        <w:rPr>
          <w:b/>
          <w:i/>
          <w:color w:val="4F81BD"/>
          <w:sz w:val="22"/>
        </w:rPr>
        <w:t>О внесении дополнений в Регламент</w:t>
      </w:r>
      <w:r w:rsidRPr="00D07785">
        <w:rPr>
          <w:b/>
          <w:i/>
          <w:color w:val="4F81BD" w:themeColor="accent1"/>
          <w:sz w:val="22"/>
        </w:rPr>
        <w:t xml:space="preserve"> </w:t>
      </w:r>
      <w:r w:rsidRPr="00D07785">
        <w:rPr>
          <w:b/>
          <w:i/>
          <w:color w:val="4F81BD"/>
          <w:sz w:val="22"/>
        </w:rPr>
        <w:t>Совета народных</w:t>
      </w:r>
      <w:r w:rsidRPr="00D07785">
        <w:rPr>
          <w:b/>
          <w:i/>
          <w:color w:val="4F81BD" w:themeColor="accent1"/>
          <w:sz w:val="22"/>
        </w:rPr>
        <w:t xml:space="preserve"> </w:t>
      </w:r>
      <w:r w:rsidRPr="00D07785">
        <w:rPr>
          <w:b/>
          <w:i/>
          <w:color w:val="4F81BD"/>
          <w:sz w:val="22"/>
        </w:rPr>
        <w:t xml:space="preserve"> депутатов муниципального</w:t>
      </w:r>
      <w:r w:rsidRPr="00D07785">
        <w:rPr>
          <w:b/>
          <w:i/>
          <w:color w:val="4F81BD" w:themeColor="accent1"/>
          <w:sz w:val="22"/>
        </w:rPr>
        <w:t xml:space="preserve"> </w:t>
      </w:r>
      <w:r w:rsidRPr="00D07785">
        <w:rPr>
          <w:b/>
          <w:i/>
          <w:color w:val="4F81BD"/>
          <w:sz w:val="22"/>
        </w:rPr>
        <w:t>образования Стёпанцевское</w:t>
      </w:r>
      <w:r w:rsidRPr="00D07785">
        <w:rPr>
          <w:b/>
          <w:i/>
          <w:color w:val="4F81BD" w:themeColor="accent1"/>
          <w:sz w:val="22"/>
        </w:rPr>
        <w:t xml:space="preserve"> </w:t>
      </w:r>
      <w:r w:rsidRPr="00D07785">
        <w:rPr>
          <w:b/>
          <w:i/>
          <w:color w:val="4F81BD"/>
          <w:sz w:val="22"/>
        </w:rPr>
        <w:t xml:space="preserve"> Вязниковского района</w:t>
      </w:r>
      <w:r w:rsidRPr="00D07785">
        <w:rPr>
          <w:b/>
          <w:i/>
          <w:color w:val="4F81BD" w:themeColor="accent1"/>
          <w:sz w:val="22"/>
          <w:szCs w:val="28"/>
        </w:rPr>
        <w:t>»</w:t>
      </w:r>
    </w:p>
    <w:p w:rsidR="00D07785" w:rsidRPr="004C749A" w:rsidRDefault="00D07785" w:rsidP="00D07785">
      <w:pPr>
        <w:tabs>
          <w:tab w:val="left" w:pos="851"/>
          <w:tab w:val="left" w:pos="1515"/>
        </w:tabs>
        <w:spacing w:before="120" w:after="120"/>
        <w:ind w:left="360"/>
        <w:jc w:val="both"/>
        <w:rPr>
          <w:i/>
          <w:color w:val="4F81BD" w:themeColor="accent1"/>
          <w:sz w:val="22"/>
          <w:szCs w:val="28"/>
        </w:rPr>
      </w:pPr>
      <w:r w:rsidRPr="004C749A">
        <w:rPr>
          <w:b/>
          <w:i/>
          <w:color w:val="4F81BD" w:themeColor="accent1"/>
          <w:sz w:val="22"/>
          <w:szCs w:val="28"/>
        </w:rPr>
        <w:t>Статья 11а.</w:t>
      </w:r>
      <w:r w:rsidRPr="004C749A">
        <w:rPr>
          <w:i/>
          <w:color w:val="4F81BD" w:themeColor="accent1"/>
          <w:sz w:val="22"/>
          <w:szCs w:val="28"/>
        </w:rPr>
        <w:t xml:space="preserve"> Фракции (группы) Совета.</w:t>
      </w:r>
    </w:p>
    <w:p w:rsidR="00D07785" w:rsidRPr="004C749A" w:rsidRDefault="00D07785" w:rsidP="00D07785">
      <w:pPr>
        <w:tabs>
          <w:tab w:val="left" w:pos="851"/>
          <w:tab w:val="left" w:pos="1515"/>
        </w:tabs>
        <w:spacing w:before="120" w:after="120"/>
        <w:ind w:left="360"/>
        <w:jc w:val="both"/>
        <w:rPr>
          <w:i/>
          <w:color w:val="4F81BD" w:themeColor="accent1"/>
          <w:sz w:val="22"/>
          <w:szCs w:val="28"/>
        </w:rPr>
      </w:pPr>
      <w:r w:rsidRPr="004C749A">
        <w:rPr>
          <w:i/>
          <w:color w:val="4F81BD" w:themeColor="accent1"/>
          <w:sz w:val="22"/>
          <w:szCs w:val="28"/>
        </w:rPr>
        <w:t xml:space="preserve">  11.1. Депутаты вправе объединяться в постоянные и временные группы (фракции) и иные добровольные депутатские объединения на основе их личных письменных заявлений.</w:t>
      </w:r>
    </w:p>
    <w:p w:rsidR="00D07785" w:rsidRPr="004C749A" w:rsidRDefault="00D07785" w:rsidP="00D07785">
      <w:pPr>
        <w:tabs>
          <w:tab w:val="left" w:pos="851"/>
          <w:tab w:val="left" w:pos="1515"/>
        </w:tabs>
        <w:spacing w:before="120" w:after="120"/>
        <w:ind w:left="360"/>
        <w:jc w:val="both"/>
        <w:rPr>
          <w:i/>
          <w:color w:val="4F81BD" w:themeColor="accent1"/>
          <w:sz w:val="22"/>
          <w:szCs w:val="28"/>
        </w:rPr>
      </w:pPr>
      <w:r w:rsidRPr="004C749A">
        <w:rPr>
          <w:i/>
          <w:color w:val="4F81BD" w:themeColor="accent1"/>
          <w:sz w:val="22"/>
          <w:szCs w:val="28"/>
        </w:rPr>
        <w:t xml:space="preserve">  11.2. Основной задачей группы (фракции) является учёт в работе Совета интересов территорий, различных социальных и политических групп округа, повышение эффективности работы Совета.</w:t>
      </w:r>
    </w:p>
    <w:p w:rsidR="00D07785" w:rsidRPr="004C749A" w:rsidRDefault="00D07785" w:rsidP="00D07785">
      <w:pPr>
        <w:tabs>
          <w:tab w:val="left" w:pos="851"/>
          <w:tab w:val="left" w:pos="1515"/>
        </w:tabs>
        <w:spacing w:before="120" w:after="120"/>
        <w:ind w:left="360"/>
        <w:jc w:val="both"/>
        <w:rPr>
          <w:i/>
          <w:color w:val="4F81BD" w:themeColor="accent1"/>
          <w:sz w:val="22"/>
          <w:szCs w:val="28"/>
        </w:rPr>
      </w:pPr>
      <w:r w:rsidRPr="004C749A">
        <w:rPr>
          <w:i/>
          <w:color w:val="4F81BD" w:themeColor="accent1"/>
          <w:sz w:val="22"/>
          <w:szCs w:val="28"/>
        </w:rPr>
        <w:t xml:space="preserve">  11.3. Информация о создании группы (фракции) численностью пять и более  депутатов, её назначении, составе и целях оглашается на заседании Совета.</w:t>
      </w:r>
    </w:p>
    <w:p w:rsidR="00D07785" w:rsidRPr="004C749A" w:rsidRDefault="00D07785" w:rsidP="00D07785">
      <w:pPr>
        <w:tabs>
          <w:tab w:val="left" w:pos="851"/>
          <w:tab w:val="left" w:pos="1515"/>
        </w:tabs>
        <w:spacing w:before="120" w:after="120"/>
        <w:ind w:left="360"/>
        <w:jc w:val="both"/>
        <w:rPr>
          <w:i/>
          <w:color w:val="4F81BD" w:themeColor="accent1"/>
          <w:sz w:val="22"/>
          <w:szCs w:val="28"/>
        </w:rPr>
      </w:pPr>
      <w:r w:rsidRPr="004C749A">
        <w:rPr>
          <w:i/>
          <w:color w:val="4F81BD" w:themeColor="accent1"/>
          <w:sz w:val="22"/>
          <w:szCs w:val="28"/>
        </w:rPr>
        <w:t xml:space="preserve">  11.4. Группа (фракция) вправе получать предоставление слова её представителю по всем основным вопросам повестки дня, в том числе и при принятии решения о прекращении прений по обсуждаемому вопросу.</w:t>
      </w:r>
    </w:p>
    <w:p w:rsidR="00D07785" w:rsidRPr="004C749A" w:rsidRDefault="00D07785" w:rsidP="00D07785">
      <w:pPr>
        <w:pStyle w:val="ConsNormal"/>
        <w:widowControl/>
        <w:ind w:right="0" w:firstLine="540"/>
        <w:jc w:val="both"/>
        <w:rPr>
          <w:rFonts w:ascii="Times New Roman" w:hAnsi="Times New Roman"/>
          <w:i/>
          <w:color w:val="4F81BD" w:themeColor="accent1"/>
          <w:sz w:val="22"/>
        </w:rPr>
      </w:pPr>
      <w:r w:rsidRPr="004C749A">
        <w:rPr>
          <w:rFonts w:ascii="Times New Roman" w:hAnsi="Times New Roman"/>
          <w:i/>
          <w:color w:val="4F81BD" w:themeColor="accent1"/>
          <w:sz w:val="22"/>
          <w:szCs w:val="28"/>
        </w:rPr>
        <w:t xml:space="preserve">  11.5. Группа (фракция)  депутатов организует свою работу самостоятельно и действует в рамках законодательства Российской Федерации, Владимирской области и настоящего Регламента</w:t>
      </w:r>
      <w:r w:rsidR="004C749A">
        <w:rPr>
          <w:rFonts w:ascii="Times New Roman" w:hAnsi="Times New Roman"/>
          <w:i/>
          <w:color w:val="4F81BD" w:themeColor="accent1"/>
          <w:sz w:val="22"/>
          <w:szCs w:val="28"/>
        </w:rPr>
        <w:t>.</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12.</w:t>
      </w:r>
      <w:r w:rsidRPr="00F55987">
        <w:rPr>
          <w:rFonts w:ascii="Times New Roman" w:hAnsi="Times New Roman"/>
          <w:sz w:val="22"/>
        </w:rPr>
        <w:t xml:space="preserve"> Формирование комиссий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Формирование комиссий осуществляется на основе пожеланий и согласия депутатов в соответствии с решением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не может состоять более чем в двух комиссиях.</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Составы комиссий по численности на момент формирования не могут быть менее  трех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Состав комиссий  утверждается на заседаниях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Комиссии на своих заседаниях рассматривают кандидатуры и избирают открытым или тайным (по решению комиссии) голосованием председателей и заместителей председателей комиссий, которые впоследствии утверждаются на заседании Совета. Кандидат считается избранным на должность председателя, заместителя председателя, если он получил более половины голосов от числа членов комиссии. </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не утверждения Советом кандидатуры председателя (заместителя) комиссия проводит повторное заседание, где определяется по кандидатуре, которая вновь выносится на Совет. Комиссии вправе вносить одни и те же кандидатуры не более трех раз.</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Каждое заседание комиссии оформляется протоколом.</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13.</w:t>
      </w:r>
      <w:r w:rsidRPr="00F55987">
        <w:rPr>
          <w:rFonts w:ascii="Times New Roman" w:hAnsi="Times New Roman"/>
          <w:sz w:val="22"/>
        </w:rPr>
        <w:t xml:space="preserve"> Порядок работы комиссий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  Комиссии организуют свою работу в соответствии с разработанным и утвержденным планом работы Совета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Заседания комиссий проводятся по мере необходимости, в основном не реже одного раза в месяц и являются правомочными, если на них присутствует более половины от общего числа членов комиссии.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Председатели комиссий созывают заседания по собственной инициативе, по предложению членов комиссии, председателя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необходимости могут проводиться совместные заседания комиссий, публичные слушания вопросов.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 созыве комиссий их председатели не менее чем за неделю уведомляют членов данного органа, председателя Совета, администрацию муниципального образования, а также ее соответствующие подразделения, общественные организации, предприятия, учреждения и организации, с участием или по инициативе которых обсуждаются вопросы.</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заседаниях могут присутствовать представители средств массовой информации.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Заседания проводят председатели комиссий, а в случае их отсутствия -  заместители.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Решение комиссии принимается большинством голосов от числа присутствующих членов комиссии.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Совета, не входящие в состав комиссии, имеют право участвовать в его работе с правом совещательного голоса.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Каждое заседание  комиссии оформляется протоколом. Протокол заседания комиссии должен содержать сведения:</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 членах комиссии и приглашенных, участвующих в заседании;</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 депутатах, участвующих в заседании;</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результаты голосования по принятым решениям;</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поручения о докладе (содокладе) на заседании Совета от имени комиссии, при принятии комиссией соответствующего решения;</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рекомендуемый срок рассмотрения вопроса на заседании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 протоколу прилагается особое мнение депутата, поданное им в письменном виде.</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Принятые комиссией решения в трехдневный срок высылаются по назначению - адресатам. О принятых мерах комиссии должны получить информацию в установленный им срок, но не позднее месяца.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Документы, вносимые от имени администрации и направленные председателем Совета на рассмотрение комиссий, должны быть подписаны главой муниципального образования (главой администрации), или, в его отсутствие, первым заместителем главы и иметь пояснительную записку с обоснованием. Вопрос не включается в повестку дня заседания комиссии при неполном (либо отсутствии) комплекте вышеуказанных документов. При неявке на заседание комиссий ответственных должностных лиц по принадлежности рассматриваемых вопросов, комиссия вправе снять вопрос с рассмотрения.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Предложения, заключения, а также проекты решений, отнесенные к компетенции Совета, председатель комиссии представляет в установленные сроки на заседание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Для подготовки вопросов  комиссии могут создавать рабочие группы из числа депутатов, по согласованию привлекать в них представителей администрации муниципального образования, предприятий, учреждений, общественных организаций, специалистов и ученых, проводить независимую экспертизу проектов, планов, бюджета.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Комиссии вправе запрашивать материалы и документы, необходимые для их деятельности. Расположенные на территории муниципального образования органы исполнительной власти местного самоуправления, общественные объединения, а также предприятия, учреждения и организации, должностные лица обязаны представлять комиссиям Совета необходимые документы, письменные заключения, иные запрашиваемые материалы.</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5. ЗАСЕДАНИЯ СОВЕТА</w:t>
      </w:r>
    </w:p>
    <w:p w:rsidR="00BF4568" w:rsidRPr="00F55987" w:rsidRDefault="00BF4568">
      <w:pPr>
        <w:pStyle w:val="ConsNormal"/>
        <w:widowControl/>
        <w:ind w:right="0" w:firstLine="540"/>
        <w:jc w:val="both"/>
        <w:rPr>
          <w:rFonts w:ascii="Times New Roman" w:hAnsi="Times New Roman"/>
          <w:b/>
          <w:sz w:val="22"/>
        </w:rPr>
      </w:pPr>
    </w:p>
    <w:p w:rsidR="00AC2903" w:rsidRDefault="00AC2903">
      <w:pPr>
        <w:pStyle w:val="ConsNormal"/>
        <w:widowControl/>
        <w:ind w:right="0" w:firstLine="540"/>
        <w:jc w:val="both"/>
        <w:rPr>
          <w:rFonts w:ascii="Times New Roman" w:hAnsi="Times New Roman"/>
          <w:b/>
          <w:sz w:val="22"/>
        </w:rPr>
      </w:pPr>
      <w:r w:rsidRPr="00E35B1E">
        <w:rPr>
          <w:rFonts w:ascii="Times New Roman" w:hAnsi="Times New Roman"/>
          <w:b/>
          <w:i/>
          <w:color w:val="4F81BD" w:themeColor="accent1"/>
          <w:sz w:val="22"/>
          <w:szCs w:val="22"/>
        </w:rPr>
        <w:t xml:space="preserve">В статью </w:t>
      </w:r>
      <w:r>
        <w:rPr>
          <w:rFonts w:ascii="Times New Roman" w:hAnsi="Times New Roman"/>
          <w:b/>
          <w:i/>
          <w:color w:val="4F81BD" w:themeColor="accent1"/>
          <w:sz w:val="22"/>
          <w:szCs w:val="22"/>
        </w:rPr>
        <w:t>14</w:t>
      </w:r>
      <w:r w:rsidRPr="00E35B1E">
        <w:rPr>
          <w:rFonts w:ascii="Times New Roman" w:hAnsi="Times New Roman"/>
          <w:b/>
          <w:i/>
          <w:color w:val="4F81BD" w:themeColor="accent1"/>
          <w:sz w:val="22"/>
          <w:szCs w:val="22"/>
        </w:rPr>
        <w:t xml:space="preserve"> внесены изменения решением совета народных депутатов муниципального образования Степанцевское от 16.02.2012 № 56 «</w:t>
      </w:r>
      <w:r w:rsidRPr="00E35B1E">
        <w:rPr>
          <w:rFonts w:ascii="Times New Roman" w:hAnsi="Times New Roman"/>
          <w:b/>
          <w:i/>
          <w:iCs/>
          <w:color w:val="4F81BD" w:themeColor="accent1"/>
          <w:sz w:val="22"/>
          <w:szCs w:val="22"/>
        </w:rPr>
        <w:t>О внесении изменения в Регламент Совета народных депутатов муниципального образования Стёпанцевское</w:t>
      </w:r>
      <w:r w:rsidRPr="00E35B1E">
        <w:rPr>
          <w:rFonts w:ascii="Times New Roman" w:hAnsi="Times New Roman"/>
          <w:b/>
          <w:i/>
          <w:color w:val="4F81BD" w:themeColor="accent1"/>
          <w:sz w:val="22"/>
          <w:szCs w:val="22"/>
        </w:rPr>
        <w:t>»</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14.</w:t>
      </w:r>
      <w:r w:rsidRPr="00F55987">
        <w:rPr>
          <w:rFonts w:ascii="Times New Roman" w:hAnsi="Times New Roman"/>
          <w:sz w:val="22"/>
        </w:rPr>
        <w:t xml:space="preserve"> Открытые заседания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Основной формой работы Совета являются его заседания, на которых решаются вопросы, отнесенные законодательством к его ведению.</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Заседания Совета правомочны, если на них присутствуют не менее двух третей от установленного числа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Заседания проходят гласно и носят открытый характер, если не принято иного решения.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созывается председателем Совета народных депутатов, а в его отсутствие - заместителями председателя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Очередные заседания проводятся в соответствии с утвержденным планом работы Совета не реже одного раза в месяц</w:t>
      </w:r>
      <w:r w:rsidR="00AC2903">
        <w:rPr>
          <w:rFonts w:ascii="Times New Roman" w:hAnsi="Times New Roman"/>
          <w:sz w:val="22"/>
        </w:rPr>
        <w:t xml:space="preserve"> </w:t>
      </w:r>
      <w:r w:rsidR="00AC2903">
        <w:rPr>
          <w:rFonts w:ascii="Times New Roman" w:hAnsi="Times New Roman"/>
          <w:i/>
          <w:color w:val="4F81BD" w:themeColor="accent1"/>
          <w:sz w:val="22"/>
          <w:szCs w:val="28"/>
        </w:rPr>
        <w:t>тр</w:t>
      </w:r>
      <w:r w:rsidR="00AC2903" w:rsidRPr="00AC2903">
        <w:rPr>
          <w:rFonts w:ascii="Times New Roman" w:hAnsi="Times New Roman"/>
          <w:i/>
          <w:color w:val="4F81BD" w:themeColor="accent1"/>
          <w:sz w:val="22"/>
          <w:szCs w:val="28"/>
        </w:rPr>
        <w:t>етий четверг каждого месяца</w:t>
      </w:r>
      <w:r w:rsidRPr="00F55987">
        <w:rPr>
          <w:rFonts w:ascii="Times New Roman" w:hAnsi="Times New Roman"/>
          <w:sz w:val="22"/>
        </w:rPr>
        <w:t>.</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Внеочередные заседания Совета созываются председателем Совета народных депутатов по личной инициативе, по предложению главы (главы администрации) муниципального образования или по предложению не менее одной трети от числа депутатов, не позже чем в течение 3 дней. Чрезвычайное заседание Совета созывается вышеуказанными лицами незамедлительно в течение суток.</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каждом заседании Совета ведется протокол заседания.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Оформленный протокол заседания подписывается председательствующим на данном заседании.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Заседания Совета проходят в здании Совета народных депутатов по адресу: Владимирская область, Вязниковский район, поселок Степанцево, улица Первомайская, дом № 16 «А».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Совета народных депутатов обязаны присутствовать на всех заседаниях представительного органа. В случае неоднократного отсутствия депутата на заседаниях Совета без уважительной причины, данная информация по решению Совета доводится до избирателей через средства массовой информации.</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15.</w:t>
      </w:r>
      <w:r w:rsidRPr="00F55987">
        <w:rPr>
          <w:rFonts w:ascii="Times New Roman" w:hAnsi="Times New Roman"/>
          <w:sz w:val="22"/>
        </w:rPr>
        <w:t xml:space="preserve"> Закрытые заседания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народных депутатов может принять решение о проведении закрытого заседания или объявить закрытой часть заседания, если предложение об этом внесено председателем Совета, главой (главой администрации) муниципального образования или по инициативе не менее одной трети от числа избранных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Сведения о содержании закрытых заседаний (части заседания) не подлежат разглашению и могут быть использованы депутатами только в их деятельности в Совете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закрытом заседании (части заседания) Совета кроме депутатов имеют право присутствовать другие лица только по решению большинства от присутствующих на заседании депутатов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Председательствующий на закрытом заседании (части заседания) предупреждает присутствующих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Протокол закрытого заседания (части заседания) Совета народных депутатов хранится в установленном порядке и может быть предоставлен для ознакомления лицам, имеющим право присутствовать на закрытых заседаниях Совета. Другим лицам протокол закрытого заседания предоставляется для ознакомления по распоряжению председателя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Порядок организационно-технического обеспечения закрытого заседания устанавливается распоряжением председателя Совета народных депутатов.</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16.</w:t>
      </w:r>
      <w:r w:rsidRPr="00F55987">
        <w:rPr>
          <w:rFonts w:ascii="Times New Roman" w:hAnsi="Times New Roman"/>
          <w:sz w:val="22"/>
        </w:rPr>
        <w:t xml:space="preserve"> Первое заседание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Первое заседание вновь избранного Совета созывается председателем соответствующей избирательной комиссии не позднее чем в трехнедельный срок после признания выборов в Совет состоявшимися.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Основной задачей первого заседания Совета народных депутатов является избрание председателя Совета и его заместителя, формирование постоянных комиссий, избрание их председателей и заместителей председателя.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Первое заседание открывает председатель избирательной комиссии. Ведет первое заседание старейший по возрасту депутат, а после избрания председателя Совета – председатель.</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заседании Совет открытым голосованием большинством голосов от числа избранных депутатов избирает секретаря заседания и счетную комиссию.</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начале заседания Совета председательствующий сообщает присутствующим фамилии избранных депутатов согласно списку, официально переданному ему территориальной избирательной комиссией и составленному на день открытия первого заседания Совета. Далее проходят выборы председателя Совета, его заместителей, утверждаются названия и состав постоянных комиссий и рассматриваются другие вопросы, включенные в повестку дня заседания.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Подготовка первого заседания Совета, оповещение избранных депутатов и населения, обеспечение депутатов необходимыми материалами, организация освещения заседания средствами массовой информации и решение других необходимых вопросов возлагается на аппарат администрации муниципального образования.</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6. ПОРЯДОК ПОДГОТОВКИ И ПРОВЕДЕНИЯ ЗАСЕДАНИЯ</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СОВЕТА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17.</w:t>
      </w:r>
      <w:r w:rsidRPr="00F55987">
        <w:rPr>
          <w:rFonts w:ascii="Times New Roman" w:hAnsi="Times New Roman"/>
          <w:sz w:val="22"/>
        </w:rPr>
        <w:t xml:space="preserve"> Проекты решений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Основным документом при подготовке к рассмотрению вопроса на Совете является проект решения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в обязательном порядке рассматриваются в  комиссиях в срок не более одного месяца.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 решения должен иметь авторство. Авторами проекта могут быть: избиратели, депутат или их группа,  комиссии, глава муниципального образования (глава администрации). Проект решения предоставляется авторами в Совет на бумажном и электронном носителях.</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если иное не предусмотрено специальным решением Совета, должны:</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учитывать ранее принятые Советом решения по данному вопросу;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определять при необходимости источники финансирования, ответственных за исполнение, сроки реализации решения;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иметь на первом экземпляре визы соответствующих комиссий и исполнителей, упоминаемых в проекте;</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иметь на первом экземпляре визы (при необходимости - заключения) юристов Совета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 решения может сопровождаться письменным заключением специалистов, а при необходимости, по решению  комиссий, может проводиться экспертиза.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Заключения специалистов обязательны для рассмотрения на заседании Совета в ходе обсуждения вопроса.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Несогласие с проектом решения не может служить основанием для отказа визировать (с приложением замечаний к проекту), возражения и отрицательные заключения не препятствуют включению вопросов в повестку дня. Проекты решений, поступившие в Совет от избирателей, депутата или группы депутатов, главы муниципального образования, могут быть внесены на заседание Совета только после рассмотрения их на комитетах  Совета по поручению председателя.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вносимые главой муниципального образования, должны содержать сопроводительные письма с указанием лиц, представляющих администрацию при рассмотрении вопросов на заседаниях соответствующих комитетов и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Совета по вопросам: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связанным с необходимостью внесения изменений в бюджет муниципального образования;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утверждения планов и программ социально-экономического развития муниципального образования и внесения изменений и дополнений к ним;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 налогов, сборов, тарифов, ставок, платежей, установление которых отнесено действующим законодательством к компетенции Совета, должны иметь заключения главы администрации, а в его отсутствие - первого заместителя главы администрации на проекты вносимых на Совет решений.</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внесенные в Совет и не содержащие необходимые заключения, направляются комиссиям за подписью председателя Совета главе (главе администрации) муниципального образования для получения заключения по данным проектам.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Глава (глава администрации) муниципального образования в течение двух недель направляет в Совет свое заключение по указанным проектам решений.</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Отсутствие заключения главы (главы администрации) муниципального образования по истечении указанного срока не препятствует внесению вопроса на заседание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решений вместе с предложениями представляются в  Совет не позднее чем за 7 дней до заседания.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Проекты, подготовленные с нарушением данных сроков и порядка, могут включаться в повестку дня при положительном решении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Совета не менее чем за 6 дней до заседания составляет проект повестки дня на основе полученных предложений и не менее чем за 5 дней до заседания представляет проекты решений депутатам, главе (главе администрации) муниципального образования.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исключительных случаях вопросы, связанные с неотлагательным финансированием, грозящим потерями бюджета в связи с начислением дополнительных пени и штрафов, могут быть вынесены на Совет без предварительного рассмотрения в комиссиях.</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18.</w:t>
      </w:r>
      <w:r w:rsidRPr="00F55987">
        <w:rPr>
          <w:rFonts w:ascii="Times New Roman" w:hAnsi="Times New Roman"/>
          <w:sz w:val="22"/>
        </w:rPr>
        <w:t xml:space="preserve"> Порядок проведения заседания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начале заседания председательствующим объявляется число присутствующих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Перед началом заседания Совета выделяется время до 10 минут для информации, объявлений, справок, кратких (до 3 минут) выступлений депутатов. В это время депутатские запросы и другие вопросы в повестку дня не вносятся.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После информации председательствующий знакомит Совет с поступившими между заседаниями депутатскими обращениями и запросами.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проведения внеочередного или повторного заседаний Совета вышеуказанное время перед началом заседания не предусматривается.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утверждает повестку дня. Включение вопросов в повестку дня заседания считается принятым, если за него проголосовало большинство депутатов от числа присутствующих на заседании Совета. Внесение дополнительных вопросов в повестку дня сопровождается обязательной подачей автором проекта решения по данному вопросу в письменном виде, прошедшего процедуру предварительного согласования и рассмотрения в установленном порядке. Снятие вопроса с повестки дня заседания Совета считается принятым, если за него проголосовало большинство от числа присутствующих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Прения о включении каждого пункта в повестку дня ограничиваются 10 минутами.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обсуждении вопросов повестки дня, как правило, соблюдается следующая процедура: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доклад;</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ответы докладчика на вопросы;</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содоклад (при необходимости);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прения по докладу;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голосование по представленному проекту решения "за основу";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обсуждение проекта решения и внесение поправок;</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голосование по каждой поправке к проекту решения (автор поправки имеет право снять ее с голосования, редакционные поправки могут приниматься без голосования);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голосование по проекту решения "в целом" со всеми утвержденными голосованием поправками.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наличии альтернативных проектов по вопросам, включенным в повестку дня заседания Совета, и при условии, что каждый из них подготовлен в установленном порядке, Совет заслушивает доклады по каждому из этих проектов. После прений по докладам Совет путем открытого голосования определяет, какой из проектов принимается "за основу".</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lastRenderedPageBreak/>
        <w:t>Статья 19.</w:t>
      </w:r>
      <w:r w:rsidRPr="00F55987">
        <w:rPr>
          <w:rFonts w:ascii="Times New Roman" w:hAnsi="Times New Roman"/>
          <w:sz w:val="22"/>
        </w:rPr>
        <w:t xml:space="preserve"> Процедура обсуждения вопросов на  заседаниях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Выступающим на заседании Совета предоставляется слово:</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для докладов - до 20 минут;</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для содокладов - до 10 минут;</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для выступлений в прениях, для оглашения обращений граждан, для информационных сообщений - до 5 минут;</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для повторных выступлений, сообщений, справок, вопросов, выдвижения кандидатур и мотивам голосования - до 2 минут;</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по порядку ведения заседания, для ответа на вопросы и дачи разъяснений - в пределах 1 минуты.</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Просьбы о предоставлении слова для выступления подаются председательствующему и обсуждение вопроса проходит в порядке очередности подачи предложений. При отсутствии записавшихся слово для выступления может предоставляться по устной просьбе депутата.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 одному и тому же обсуждаемому вопросу депутаты не могут выступать более 2-х раз.</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Председательствующий может по решению Совета предоставить слово для выступления по рассматриваемому вопросу приглашенным.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Председательствующий не вправе комментировать выступления, высказываться по существу обсуждаемого вопроса, прерывать выступления, если выступающий не выходит за рамки отведенного времени.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Каждый депутат может в любое время внести предложение о прекращении или перерыве в прениях по обсуждаемому вопросу. Предложение вносится на обсуждение и принимается, если за него проголосовало более двух третей присутствующих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Председательствующий обязан прервать заседание Совета по требованию депутатов на период до 1 часа для проведения консультации.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могут по обсуждаемым вопросам представить секретарю тексты своих выступлений, предложений и замечаний для включения в протокол заседания.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Вопросы, включенные в повестку дня заседания Совета и не рассмотренные на нем, рассматриваются на очередном заседании Совета первыми.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отсутствия кворума председатель Совета может назначить повторное заседание Совета в срок не позднее двух недель. Повторные заседания правомочны, если на них присутствует более половины от числа избранных депутатов.</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7. ПРИНЯТИЕ РЕШЕНИЙ СОВЕТА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20.</w:t>
      </w:r>
      <w:r w:rsidRPr="00F55987">
        <w:rPr>
          <w:rFonts w:ascii="Times New Roman" w:hAnsi="Times New Roman"/>
          <w:sz w:val="22"/>
        </w:rPr>
        <w:t xml:space="preserve"> Процедура голосования.</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Решения Совета принимаются открытым или тайным голосованием простым большинством голосов от числа избранных депутатов. Открытое голосование может быть поименным, если за него проголосовало не менее одной трети от числа зарегистрированных депутатов. Для организации и проведения тайного голосования Совет из числа депутатов избирает счетную комиссию. Совет принимает решение о проведении тайного голосования не менее одной трети от числа зарегистрированных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Результаты работы счетной комиссии Совет утверждает открытым голосованием.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 некоторым вопросам, например, когда внесено более двух проектов решений или предложено для голосования более двух формулировок поправок, носящих не альтернативный характер, с согласия большинства от присутствующих на заседании Совета депутатов, может быть проведено  голосование в целях определения рейтинга предлагаемых формулировок проектов решений, при котором депутат может подать голос за каждую из предложенных формулировок. После этого по двум предложениям с наивысшим рейтингом проводится голосование. Рейтинговое голосование по кадровым вопросам не проводится. Решение по рейтинговому голосованию считается принятым при наличии большинства голосов от числа избранных депутатов и наличии наивысшего рейтинга.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голосование ставится только письменный проект решения. По данному проекту Совет вправе принять следующие решения: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принять за основу;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lastRenderedPageBreak/>
        <w:t>- возвратить на доработку;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отклонить.</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Если ни один из вариантов решения не получает поддержку депутатов, то вопрос снимается с обсуждения и возвращается авторам.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вправе внести поправку в ходе заседания Совета, передав поправку в письменном виде председательствующему. Голосование по поправкам с голоса запрещается, за исключением редакционных и стилистических правок.</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После принятия поправок постатейно проект решения голосуется в целом.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Предложения ставятся на голосование в порядке поступления.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Решения, принятые с нарушением регламента, если это обнаружено и заявлено депутатами в процессе заседания, признаются недействительными и подлежат переголосованию с соблюдением норм регламента.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обязан лично осуществлять свое право на голосование.</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Отсутствующий во время голосования депутат не вправе подать свой голос позже.</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несогласия с тем или иным вопросом депутат может выразить свое отношение к данному решению путем неучастия в голосовании.</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21.</w:t>
      </w:r>
      <w:r w:rsidRPr="00F55987">
        <w:rPr>
          <w:rFonts w:ascii="Times New Roman" w:hAnsi="Times New Roman"/>
          <w:sz w:val="22"/>
        </w:rPr>
        <w:t xml:space="preserve"> Организация и проведение тайного голосования</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Для проведения тайного голосования и определения его результатов, а также открытого голосования Совет народных депутатов избирает из числа депутатов Совета народных депутатов открытым голосованием Счетную комиссию, состоящую не менее, чем из трех депутатов. В Счетной комиссии не могут состоять депутаты, чьи кандидатуры выдвинуты в состав избираемых органов или на посты должностных лиц. Счетная комиссия избирается на срок полномочий депутатов Совета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Счетная комиссия избирает из своего состава председателя и секретаря. Решения Счетной комиссии принимаются большинством голосов членов Счетной комиссии.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Счетная комиссия перед началом голосования получает список всех депутатов, полномочия которых признаны в установленном законом порядке действительными, организует изготовление бюллетеней для тайного голосования, проверяет изготовление кабин или специально отведенное место для заполнения бюллетеней, опечатывает ящики для тайного голосования и обеспечивает условия для полного соблюдения тайны голосования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в количестве, соответствующем числу избранных депутатов Совета народных депутатов, и содержат необходимую информацию.</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Каждому депутату в соответствии со списком депутатов выдается один бюллетень по выборам должностного лица либо по вопросу, рассматриваемому Советом народных депутатов. Каждый бюллетень заверяется с обратной стороны подписями председателя и секретаря Счетной комиссии.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Заполнение бюллетеней производится депутатом в кабине для тайного голосования.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Недействительными считаются бюллетени не установленной формы, не заверенные подписями председателя и секретаря Счетной комиссии, а при избрании должностных лиц - бюллетени, в которых оставлены две или более кандидатуры. Фамилии, дописанные в бюллетени, при подсчете голосов не учитываются.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Совета народных депутатов обязан лично реализовать свое право на голосование. Депутат, который отсутствовал во время голосования, не вправе подавать свой голос позже.</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8. ДЕПУТАТСКИЙ ЗАПРОС</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22.</w:t>
      </w:r>
      <w:r w:rsidRPr="00F55987">
        <w:rPr>
          <w:rFonts w:ascii="Times New Roman" w:hAnsi="Times New Roman"/>
          <w:sz w:val="22"/>
        </w:rPr>
        <w:t xml:space="preserve"> Процедура депутатского запроса.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Народный депутат, группа депутатов имеют право внести на рассмотрение Совета обращение в адрес должностных лиц Совета, администрации муниципального образования, а также руководителей расположенных на территории Совета государственных, муниципальных и общественных органов, предприятий, учреждений и организаций. Обращение вносится до начала </w:t>
      </w:r>
      <w:r w:rsidRPr="00F55987">
        <w:rPr>
          <w:rFonts w:ascii="Times New Roman" w:hAnsi="Times New Roman"/>
          <w:sz w:val="22"/>
        </w:rPr>
        <w:lastRenderedPageBreak/>
        <w:t>рассмотрения повестки дня и рассматривается первым вопросом на предмет признания его депутатским запросом.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Должностные лица или организации, к которым обращен запрос, обязаны дать письменный ответ, который в обязательном порядке оглашается на очередном заседании Совета. Народный депутат вправе дать оценку полученному ответу на запрос. Время рассмотрения депутатского запроса не может превышать одного месяца.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 результатам рассмотрения депутатского запроса Совет принимает отдельное решение.</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9. ПОРЯДОК РАССМОТРЕНИЯ ПРОТЕСТОВ,</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ПРЕДСТАВЛЕНИЙ ПРОКУРОРА</w:t>
      </w:r>
    </w:p>
    <w:p w:rsidR="00BF4568" w:rsidRPr="00F55987" w:rsidRDefault="00BF4568">
      <w:pPr>
        <w:pStyle w:val="ConsNormal"/>
        <w:widowControl/>
        <w:ind w:right="0" w:firstLine="0"/>
        <w:jc w:val="center"/>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23.</w:t>
      </w:r>
      <w:r w:rsidRPr="00F55987">
        <w:rPr>
          <w:rFonts w:ascii="Times New Roman" w:hAnsi="Times New Roman"/>
          <w:sz w:val="22"/>
        </w:rPr>
        <w:t xml:space="preserve"> Протест, представление прокурора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Протест, представление прокурора подлежат рассмотрению на ближайшем заседании Совета народных депутатов, за исключением случаев, установленных федеральным законом.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Прокурору, внесшему протест или представление, сообщается о дне заседания Совета, в проект повестки дня которого включен вопрос о протесте, представлении прокурора.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24.</w:t>
      </w:r>
      <w:r w:rsidRPr="00F55987">
        <w:rPr>
          <w:rFonts w:ascii="Times New Roman" w:hAnsi="Times New Roman"/>
          <w:sz w:val="22"/>
        </w:rPr>
        <w:t xml:space="preserve"> Подготовка к рассмотрению протеста, представления прокурора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Поступивший в Совет народных депутатов протест, представление прокурора направляются председателем Совета в соответствующий комиссию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На заседании  комиссии рассматриваются протест, представление прокурора и информация юриста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Включение вопроса о протесте, представлении прокурора в проект повестки дня заседания Совета без предварительного рассмотрения в комиссии, как правило, не допускается.</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25.</w:t>
      </w:r>
      <w:r w:rsidRPr="00F55987">
        <w:rPr>
          <w:rFonts w:ascii="Times New Roman" w:hAnsi="Times New Roman"/>
          <w:sz w:val="22"/>
        </w:rPr>
        <w:t xml:space="preserve"> Рассмотрение протеста, представления прокурора на заседании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рассмотрении протеста, представления прокурора на заседании Совета народных депутатов слово для доклада предоставляется прокурору, внесшему протест, представление, а для содоклада - председателю (представителю) соответствующего  комиссии.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рассмотрении протеста, представления прокурора Совет вправе принять одно из следующих решений:</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об удовлетворении протеста, представления прокурора;</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 частичном удовлетворении протеста, представления прокурора;</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об отклонении протеста, представления прокурора.</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10. ПОРЯДОК ОФОРМЛЕНИЯ РЕШЕНИЙ СОВЕТА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26.</w:t>
      </w:r>
      <w:r w:rsidRPr="00F55987">
        <w:rPr>
          <w:rFonts w:ascii="Times New Roman" w:hAnsi="Times New Roman"/>
          <w:sz w:val="22"/>
        </w:rPr>
        <w:t xml:space="preserve"> Оформление решений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Решения, выверенные в соответствии с принятыми на заседании поправками и замечаниями и подписанные лицами, вносившими проект, в десятидневный срок передаются соответствующими комиссиями или другими авторами в Совет. К решению прикладывается список рассылки. </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Запрещается вносить какие-либо изменения в формулировки решений после проведенного по ним голосования.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После подписания председателем Совета решения направляются главе (главе администрации) муниципального образования, который в течение  десяти  дней подписывает и обнародует его.</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Решение Совета доводится до исполнителей и депутатов, средств массовой информации не позднее чем в семидневный срок.</w:t>
      </w:r>
    </w:p>
    <w:p w:rsidR="00BF4568" w:rsidRPr="00F55987" w:rsidRDefault="00BF4568">
      <w:pPr>
        <w:pStyle w:val="ConsNormal"/>
        <w:widowControl/>
        <w:ind w:right="0" w:firstLine="540"/>
        <w:jc w:val="both"/>
        <w:rPr>
          <w:rFonts w:ascii="Times New Roman" w:hAnsi="Times New Roman"/>
          <w:b/>
          <w:i/>
          <w:sz w:val="22"/>
        </w:rPr>
      </w:pPr>
      <w:r w:rsidRPr="00F55987">
        <w:rPr>
          <w:rFonts w:ascii="Times New Roman" w:hAnsi="Times New Roman"/>
          <w:sz w:val="22"/>
        </w:rPr>
        <w:lastRenderedPageBreak/>
        <w:t>Протоколы заседания Совета оформляются в трехдневный  срок после окончания заседания. Подлинные экземпляры протоколов и решений в течение срока полномочий Совета хранятся в Совете народных депутатов.</w:t>
      </w:r>
      <w:r w:rsidRPr="00F55987">
        <w:rPr>
          <w:rFonts w:ascii="Times New Roman" w:hAnsi="Times New Roman"/>
          <w:b/>
          <w:i/>
          <w:sz w:val="22"/>
        </w:rPr>
        <w:t xml:space="preserve"> </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27.</w:t>
      </w:r>
      <w:r w:rsidRPr="00F55987">
        <w:rPr>
          <w:rFonts w:ascii="Times New Roman" w:hAnsi="Times New Roman"/>
          <w:sz w:val="22"/>
        </w:rPr>
        <w:t xml:space="preserve"> Вето главы (глава администрации) муниципального образования на решения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a3"/>
        <w:rPr>
          <w:rFonts w:ascii="Times New Roman" w:hAnsi="Times New Roman"/>
          <w:sz w:val="22"/>
        </w:rPr>
      </w:pPr>
      <w:r w:rsidRPr="00F55987">
        <w:rPr>
          <w:rFonts w:ascii="Times New Roman" w:hAnsi="Times New Roman"/>
          <w:sz w:val="22"/>
        </w:rPr>
        <w:t xml:space="preserve">Глава (глава администрации) муниципального образования имеет право отклонить нормативный правовой акт, принятый Советом народных депутатов. </w:t>
      </w:r>
    </w:p>
    <w:p w:rsidR="00BF4568" w:rsidRPr="00F55987" w:rsidRDefault="00BF4568">
      <w:pPr>
        <w:ind w:firstLine="485"/>
        <w:jc w:val="both"/>
        <w:rPr>
          <w:snapToGrid w:val="0"/>
          <w:color w:val="000000"/>
          <w:sz w:val="22"/>
        </w:rPr>
      </w:pPr>
      <w:r w:rsidRPr="00F55987">
        <w:rPr>
          <w:snapToGrid w:val="0"/>
          <w:color w:val="000000"/>
          <w:sz w:val="22"/>
        </w:rPr>
        <w:t xml:space="preserve">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F4568" w:rsidRPr="00F55987" w:rsidRDefault="00BF4568">
      <w:pPr>
        <w:ind w:firstLine="485"/>
        <w:jc w:val="both"/>
        <w:rPr>
          <w:snapToGrid w:val="0"/>
          <w:color w:val="000000"/>
          <w:sz w:val="22"/>
        </w:rPr>
      </w:pPr>
      <w:r w:rsidRPr="00F55987">
        <w:rPr>
          <w:snapToGrid w:val="0"/>
          <w:color w:val="000000"/>
          <w:sz w:val="22"/>
        </w:rPr>
        <w:t xml:space="preserve">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w:t>
      </w:r>
    </w:p>
    <w:p w:rsidR="00BF4568" w:rsidRPr="00F55987" w:rsidRDefault="00BF4568">
      <w:pPr>
        <w:ind w:firstLine="485"/>
        <w:jc w:val="both"/>
        <w:rPr>
          <w:snapToGrid w:val="0"/>
          <w:sz w:val="22"/>
        </w:rPr>
      </w:pPr>
      <w:r w:rsidRPr="00F55987">
        <w:rPr>
          <w:snapToGrid w:val="0"/>
          <w:color w:val="000000"/>
          <w:sz w:val="22"/>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При наличии признаков нарушения действующего законодательства в принятом решении Совета народных депутатов глава (глава администрации) муниципального образования, подписав решение, вправе в семидневный срок обратиться в суд. Действие решения Совета народных депутатов в данном случае приостанавливается до разрешения спора в судебном порядке.</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Если Совет народных депутатов не преодолевает вето главы, решение считается не принятым и Совет народных депутатов вправе принять одно из двух решений:</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 снятии вопроса с рассмотрения Советом народных депутатов;</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о доработке решения с созданием согласительной комиссии и указанием порядка и сроков ее работы.</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11. ГРУППЫ (ФРАКЦИИ) СОВЕТА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28.</w:t>
      </w:r>
      <w:r w:rsidRPr="00F55987">
        <w:rPr>
          <w:rFonts w:ascii="Times New Roman" w:hAnsi="Times New Roman"/>
          <w:sz w:val="22"/>
        </w:rPr>
        <w:t xml:space="preserve"> Порядок формирования групп (фракций) в Совете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вправе объединяться в постоянные и временные группы (фракции) и иные добровольные депутатские объединения на основе их личных письменных заявлений.</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Информация о создании группы (фракции) ее названии, составе и целях оглашается на заседании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По требованию группы (фракции) или депутатов председатель Совета распространяет подготовленный ею в установленном порядке материал среди депутатов, как официальный документ к заседанию Совета.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Группа (фракция) вправе получить предоставление слова ее представителю по всем основным вопросам повестки дня, в том числе и при принятии решения о прекращении прений по обсуждаемому вопросу.</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Группы (фракции) депутатов организуют свою работу самостоятельно и действуют в рамках законодательства Российской Федерации, Владимирской области и настоящего Регламента.</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12. КОНТРОЛЬНАЯ ДЕЯТЕЛЬНОСТЬ СОВЕТА НАРОДНЫХ</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ДЕПУТАТОВ</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29.</w:t>
      </w:r>
      <w:r w:rsidRPr="00F55987">
        <w:rPr>
          <w:rFonts w:ascii="Times New Roman" w:hAnsi="Times New Roman"/>
          <w:sz w:val="22"/>
        </w:rPr>
        <w:t xml:space="preserve"> Контрольная деятельность Совета.</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Совет народных депутатов осуществляет контрольную деятельность в муниципальном образовании по вопросам местного значения, отнесенным к таковым федеральным, областным </w:t>
      </w:r>
      <w:r w:rsidRPr="00F55987">
        <w:rPr>
          <w:rFonts w:ascii="Times New Roman" w:hAnsi="Times New Roman"/>
          <w:sz w:val="22"/>
        </w:rPr>
        <w:lastRenderedPageBreak/>
        <w:t>законодательством, Уставом муниципального образования с учетом разграничения компетенции между исполнительным и представительным органом власти.</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целях осуществления контрольной деятельности Совет вправе создавать подотчетный ему контрольно - счетный орган.</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30.</w:t>
      </w:r>
      <w:r w:rsidRPr="00F55987">
        <w:rPr>
          <w:rFonts w:ascii="Times New Roman" w:hAnsi="Times New Roman"/>
          <w:sz w:val="22"/>
        </w:rPr>
        <w:t xml:space="preserve"> Вопросы, подлежащие контролю.</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Контролю подлежат:</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исполнение всех решений, принятых Советом;</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реализация принятых либо утвержденных Советом планов, программ, разработок и т.п.;</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исполнение местного бюджета (сметы расходов);</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использование средств внебюджетных и других фондов;</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деятельность главы (главы администрации) муниципального образования;</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деятельность администрации муниципального образования;</w:t>
      </w:r>
    </w:p>
    <w:p w:rsidR="00BF4568" w:rsidRPr="00F55987" w:rsidRDefault="00BF4568">
      <w:pPr>
        <w:pStyle w:val="ConsNormal"/>
        <w:widowControl/>
        <w:numPr>
          <w:ilvl w:val="0"/>
          <w:numId w:val="2"/>
        </w:numPr>
        <w:ind w:right="0"/>
        <w:jc w:val="both"/>
        <w:rPr>
          <w:rFonts w:ascii="Times New Roman" w:hAnsi="Times New Roman"/>
          <w:sz w:val="22"/>
        </w:rPr>
      </w:pPr>
      <w:r w:rsidRPr="00F55987">
        <w:rPr>
          <w:rFonts w:ascii="Times New Roman" w:hAnsi="Times New Roman"/>
          <w:sz w:val="22"/>
        </w:rPr>
        <w:t>иные вопросы  в соответствии с действующим законодательством.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народных депутатов контролирует выполнение предприятиями, учреждениями и организациями всех форм собственности, а также должностными лицами и гражданами принятых Советом общеобязательных правил по предметам ведения муниципальных образований.</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 xml:space="preserve">Статья 31. </w:t>
      </w:r>
      <w:r w:rsidRPr="00F55987">
        <w:rPr>
          <w:rFonts w:ascii="Times New Roman" w:hAnsi="Times New Roman"/>
          <w:sz w:val="22"/>
        </w:rPr>
        <w:t>Подотчетность должностных лиц местного самоуправления Совету народных депутатов.</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 Глава муниципального образования, другие выборные либо назначаемые должностные лица органов местного самоуправления, а также администрация муниципального образования подотчетны населению непосредственно и Совету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Председатель Совета, постоянные комиссии Совета народных депутатов не реже одного раза в год представляют Совету информацию, документы и другие материалы (в форме отчетов) о результатах контрольной деятельности по своим направлениям.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Совете могут проходить депутатские слушания о ходе выполнения решений.</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нарушений, обнаружившихся в ходе контрольной деятельности, депутат или группа депутатов вправе поставить вопрос перед главой администрации муниципального образования о принятии мер воздействия к должностным лицам.</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13. ДЕПУТАТСКАЯ ЭТИКА</w:t>
      </w:r>
    </w:p>
    <w:p w:rsidR="00BF4568" w:rsidRPr="00F55987" w:rsidRDefault="00BF4568">
      <w:pPr>
        <w:pStyle w:val="ConsNormal"/>
        <w:widowControl/>
        <w:ind w:right="0" w:firstLine="540"/>
        <w:jc w:val="both"/>
        <w:rPr>
          <w:rFonts w:ascii="Times New Roman" w:hAnsi="Times New Roman"/>
          <w:b/>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b/>
          <w:sz w:val="22"/>
        </w:rPr>
        <w:t>Статья 32.</w:t>
      </w:r>
      <w:r w:rsidRPr="00F55987">
        <w:rPr>
          <w:rFonts w:ascii="Times New Roman" w:hAnsi="Times New Roman"/>
          <w:sz w:val="22"/>
        </w:rPr>
        <w:t xml:space="preserve"> Требования к соблюдению депутатской этики.</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 Совета народных депутатов обязан соблюдать Регламент, нормы федеральных и областных законов,Устава муниципального образования правила этики, не допускать нетактичного поведения, некорректных высказываний в процессе заседания Совета народных депутатов.</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 xml:space="preserve">В случае если депутат допустил неэтичные высказывания во время заседания Совета или иным образом нарушил Регламент, председательствующий на заседании делает ему замечание. </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В случае объявления двух замечаний в течение одного заседания депутат Совета может быть решением, принятым большинством от числа присутствующих в зале депутатов, лишен права на выступление до конца заседания.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Совета вправе образовать постоянную комиссию по этике, которая работает на основе своего Положения для разрешения возникших спорных вопросов.</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14. ОРГАНИЗАЦИОННО-ФИНАНСОВОЕ ОБЕСПЕЧЕНИЕ</w:t>
      </w: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РАБОТЫ СОВЕТА. АППАРАТ СОВЕТА</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33.</w:t>
      </w:r>
      <w:r w:rsidRPr="00F55987">
        <w:rPr>
          <w:rFonts w:ascii="Times New Roman" w:hAnsi="Times New Roman"/>
          <w:sz w:val="22"/>
        </w:rPr>
        <w:t xml:space="preserve"> Порядок организационно-финансового обеспечения работы Совета народных депутатов.</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народных депутатов является юридическим лицом.</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Решением Совета утверждаются структура и расходы, связанные с деятельностью Совета .</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Организационное, техническое, правовое и информационное обслуживание деятельности Совета обеспечивается председателем, заместителем председателя Совета и аппаратом главы (главы администрации) муниципального образования.</w:t>
      </w:r>
    </w:p>
    <w:p w:rsidR="00BF4568" w:rsidRPr="00F55987" w:rsidRDefault="00BF4568">
      <w:pPr>
        <w:pStyle w:val="ConsNormal"/>
        <w:widowControl/>
        <w:ind w:right="0" w:firstLine="0"/>
        <w:jc w:val="both"/>
        <w:rPr>
          <w:rFonts w:ascii="Times New Roman" w:hAnsi="Times New Roman"/>
          <w:sz w:val="22"/>
        </w:rPr>
      </w:pPr>
      <w:r w:rsidRPr="00F55987">
        <w:rPr>
          <w:rFonts w:ascii="Times New Roman" w:hAnsi="Times New Roman"/>
          <w:sz w:val="22"/>
        </w:rPr>
        <w:t xml:space="preserve"> Правовая регламентация деятельности  Совета осуществляется в соответствии с федеральными законами и законами Владимирской области, Уставом муниципального образования, настоящим Регламентом , утверждаемым Советом, Положениями о должностных регламентах муниципальных служащих.</w:t>
      </w: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p>
    <w:p w:rsidR="00BF4568" w:rsidRPr="00F55987" w:rsidRDefault="00BF4568">
      <w:pPr>
        <w:pStyle w:val="ConsNormal"/>
        <w:widowControl/>
        <w:ind w:right="0" w:firstLine="0"/>
        <w:jc w:val="center"/>
        <w:rPr>
          <w:rFonts w:ascii="Times New Roman" w:hAnsi="Times New Roman"/>
          <w:b/>
          <w:sz w:val="22"/>
        </w:rPr>
      </w:pPr>
      <w:r w:rsidRPr="00F55987">
        <w:rPr>
          <w:rFonts w:ascii="Times New Roman" w:hAnsi="Times New Roman"/>
          <w:b/>
          <w:sz w:val="22"/>
        </w:rPr>
        <w:t>Глава 15. ВЗАИМОДЕЙСТВИЕ СОВЕТА НАРОДНЫХ ДЕПУТАТОВ И АДМИНИСТРАЦИИ МУНИЦИПАЛЬНОГО ОБРАЗОВАНИЯ</w:t>
      </w:r>
    </w:p>
    <w:p w:rsidR="00BF4568" w:rsidRPr="00F55987" w:rsidRDefault="00BF4568">
      <w:pPr>
        <w:pStyle w:val="ConsNormal"/>
        <w:widowControl/>
        <w:ind w:left="1701" w:right="0" w:hanging="1161"/>
        <w:jc w:val="both"/>
        <w:rPr>
          <w:rFonts w:ascii="Times New Roman" w:hAnsi="Times New Roman"/>
          <w:b/>
          <w:sz w:val="22"/>
        </w:rPr>
      </w:pPr>
    </w:p>
    <w:p w:rsidR="00BF4568" w:rsidRPr="00F55987" w:rsidRDefault="00BF4568">
      <w:pPr>
        <w:pStyle w:val="ConsNormal"/>
        <w:widowControl/>
        <w:ind w:left="1701" w:right="0" w:hanging="1161"/>
        <w:jc w:val="both"/>
        <w:rPr>
          <w:rFonts w:ascii="Times New Roman" w:hAnsi="Times New Roman"/>
          <w:sz w:val="22"/>
        </w:rPr>
      </w:pPr>
      <w:r w:rsidRPr="00F55987">
        <w:rPr>
          <w:rFonts w:ascii="Times New Roman" w:hAnsi="Times New Roman"/>
          <w:b/>
          <w:sz w:val="22"/>
        </w:rPr>
        <w:t>Статья 34.</w:t>
      </w:r>
      <w:r w:rsidRPr="00F55987">
        <w:rPr>
          <w:rFonts w:ascii="Times New Roman" w:hAnsi="Times New Roman"/>
          <w:sz w:val="22"/>
        </w:rPr>
        <w:t xml:space="preserve"> Порядок взаимодействия Совета народных депутатов и администрации муниципального образования</w:t>
      </w:r>
    </w:p>
    <w:p w:rsidR="00BF4568" w:rsidRPr="00F55987" w:rsidRDefault="00BF4568">
      <w:pPr>
        <w:pStyle w:val="ConsNormal"/>
        <w:widowControl/>
        <w:ind w:right="0" w:firstLine="540"/>
        <w:jc w:val="both"/>
        <w:rPr>
          <w:rFonts w:ascii="Times New Roman" w:hAnsi="Times New Roman"/>
          <w:sz w:val="22"/>
        </w:rPr>
      </w:pP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Совет и администрация муниципального образования взаимодействуют исходя из интересов жителей муниципального образования, единства целей и задач в решении проблем местного самоуправления.</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Депутаты Совета пользуются правом безотлагательного приема руководителями и другими должностными лицами структурных подразделений администрации муниципального образования. Депутат вправе прийти на прием вместе с лицами, необходимыми для решения вопроса.</w:t>
      </w:r>
    </w:p>
    <w:p w:rsidR="00BF4568" w:rsidRPr="00F55987" w:rsidRDefault="00BF4568">
      <w:pPr>
        <w:pStyle w:val="ConsNormal"/>
        <w:widowControl/>
        <w:ind w:right="0" w:firstLine="540"/>
        <w:jc w:val="both"/>
        <w:rPr>
          <w:rFonts w:ascii="Times New Roman" w:hAnsi="Times New Roman"/>
          <w:sz w:val="22"/>
        </w:rPr>
      </w:pPr>
      <w:r w:rsidRPr="00F55987">
        <w:rPr>
          <w:rFonts w:ascii="Times New Roman" w:hAnsi="Times New Roman"/>
          <w:sz w:val="22"/>
        </w:rPr>
        <w:t>Координацию взаимодействий между Советом народных депутатов, его аппаратом и администрацией осуществляют председатель Совета и глава (глава администрации) муниципального образования.</w:t>
      </w:r>
    </w:p>
    <w:p w:rsidR="00BF4568" w:rsidRPr="00F55987" w:rsidRDefault="00BF4568">
      <w:pPr>
        <w:rPr>
          <w:sz w:val="22"/>
        </w:rPr>
      </w:pPr>
    </w:p>
    <w:sectPr w:rsidR="00BF4568" w:rsidRPr="00F55987" w:rsidSect="00F55987">
      <w:headerReference w:type="even" r:id="rId7"/>
      <w:headerReference w:type="default" r:id="rId8"/>
      <w:pgSz w:w="11906" w:h="16838"/>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95" w:rsidRDefault="00813695">
      <w:r>
        <w:separator/>
      </w:r>
    </w:p>
  </w:endnote>
  <w:endnote w:type="continuationSeparator" w:id="0">
    <w:p w:rsidR="00813695" w:rsidRDefault="00813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95" w:rsidRDefault="00813695">
      <w:r>
        <w:separator/>
      </w:r>
    </w:p>
  </w:footnote>
  <w:footnote w:type="continuationSeparator" w:id="0">
    <w:p w:rsidR="00813695" w:rsidRDefault="00813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68" w:rsidRDefault="00BF45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F4568" w:rsidRDefault="00BF456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68" w:rsidRDefault="00BF45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749A">
      <w:rPr>
        <w:rStyle w:val="a5"/>
        <w:noProof/>
      </w:rPr>
      <w:t>4</w:t>
    </w:r>
    <w:r>
      <w:rPr>
        <w:rStyle w:val="a5"/>
      </w:rPr>
      <w:fldChar w:fldCharType="end"/>
    </w:r>
  </w:p>
  <w:p w:rsidR="00BF4568" w:rsidRDefault="00BF456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513"/>
    <w:multiLevelType w:val="singleLevel"/>
    <w:tmpl w:val="78B2AA4C"/>
    <w:lvl w:ilvl="0">
      <w:numFmt w:val="bullet"/>
      <w:lvlText w:val="-"/>
      <w:lvlJc w:val="left"/>
      <w:pPr>
        <w:tabs>
          <w:tab w:val="num" w:pos="900"/>
        </w:tabs>
        <w:ind w:left="900" w:hanging="360"/>
      </w:pPr>
      <w:rPr>
        <w:rFonts w:hint="default"/>
      </w:rPr>
    </w:lvl>
  </w:abstractNum>
  <w:abstractNum w:abstractNumId="1">
    <w:nsid w:val="0D371898"/>
    <w:multiLevelType w:val="singleLevel"/>
    <w:tmpl w:val="78B2AA4C"/>
    <w:lvl w:ilvl="0">
      <w:numFmt w:val="bullet"/>
      <w:lvlText w:val="-"/>
      <w:lvlJc w:val="left"/>
      <w:pPr>
        <w:tabs>
          <w:tab w:val="num" w:pos="900"/>
        </w:tabs>
        <w:ind w:left="900" w:hanging="360"/>
      </w:pPr>
      <w:rPr>
        <w:rFonts w:hint="default"/>
      </w:rPr>
    </w:lvl>
  </w:abstractNum>
  <w:abstractNum w:abstractNumId="2">
    <w:nsid w:val="0EBA360E"/>
    <w:multiLevelType w:val="singleLevel"/>
    <w:tmpl w:val="78B2AA4C"/>
    <w:lvl w:ilvl="0">
      <w:numFmt w:val="bullet"/>
      <w:lvlText w:val="-"/>
      <w:lvlJc w:val="left"/>
      <w:pPr>
        <w:tabs>
          <w:tab w:val="num" w:pos="900"/>
        </w:tabs>
        <w:ind w:left="900" w:hanging="360"/>
      </w:pPr>
      <w:rPr>
        <w:rFonts w:hint="default"/>
      </w:rPr>
    </w:lvl>
  </w:abstractNum>
  <w:abstractNum w:abstractNumId="3">
    <w:nsid w:val="186042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C69217F"/>
    <w:multiLevelType w:val="singleLevel"/>
    <w:tmpl w:val="78B2AA4C"/>
    <w:lvl w:ilvl="0">
      <w:numFmt w:val="bullet"/>
      <w:lvlText w:val="-"/>
      <w:lvlJc w:val="left"/>
      <w:pPr>
        <w:tabs>
          <w:tab w:val="num" w:pos="900"/>
        </w:tabs>
        <w:ind w:left="900" w:hanging="360"/>
      </w:pPr>
      <w:rPr>
        <w:rFonts w:hint="default"/>
      </w:rPr>
    </w:lvl>
  </w:abstractNum>
  <w:abstractNum w:abstractNumId="5">
    <w:nsid w:val="22D92658"/>
    <w:multiLevelType w:val="singleLevel"/>
    <w:tmpl w:val="78B2AA4C"/>
    <w:lvl w:ilvl="0">
      <w:numFmt w:val="bullet"/>
      <w:lvlText w:val="-"/>
      <w:lvlJc w:val="left"/>
      <w:pPr>
        <w:tabs>
          <w:tab w:val="num" w:pos="900"/>
        </w:tabs>
        <w:ind w:left="900" w:hanging="360"/>
      </w:pPr>
      <w:rPr>
        <w:rFonts w:hint="default"/>
      </w:rPr>
    </w:lvl>
  </w:abstractNum>
  <w:abstractNum w:abstractNumId="6">
    <w:nsid w:val="264E3E84"/>
    <w:multiLevelType w:val="singleLevel"/>
    <w:tmpl w:val="78B2AA4C"/>
    <w:lvl w:ilvl="0">
      <w:numFmt w:val="bullet"/>
      <w:lvlText w:val="-"/>
      <w:lvlJc w:val="left"/>
      <w:pPr>
        <w:tabs>
          <w:tab w:val="num" w:pos="900"/>
        </w:tabs>
        <w:ind w:left="900" w:hanging="360"/>
      </w:pPr>
      <w:rPr>
        <w:rFonts w:hint="default"/>
      </w:rPr>
    </w:lvl>
  </w:abstractNum>
  <w:abstractNum w:abstractNumId="7">
    <w:nsid w:val="335C1017"/>
    <w:multiLevelType w:val="singleLevel"/>
    <w:tmpl w:val="78B2AA4C"/>
    <w:lvl w:ilvl="0">
      <w:numFmt w:val="bullet"/>
      <w:lvlText w:val="-"/>
      <w:lvlJc w:val="left"/>
      <w:pPr>
        <w:tabs>
          <w:tab w:val="num" w:pos="900"/>
        </w:tabs>
        <w:ind w:left="900" w:hanging="360"/>
      </w:pPr>
      <w:rPr>
        <w:rFonts w:hint="default"/>
      </w:rPr>
    </w:lvl>
  </w:abstractNum>
  <w:abstractNum w:abstractNumId="8">
    <w:nsid w:val="3D411B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64B6FEA"/>
    <w:multiLevelType w:val="singleLevel"/>
    <w:tmpl w:val="78B2AA4C"/>
    <w:lvl w:ilvl="0">
      <w:numFmt w:val="bullet"/>
      <w:lvlText w:val="-"/>
      <w:lvlJc w:val="left"/>
      <w:pPr>
        <w:tabs>
          <w:tab w:val="num" w:pos="900"/>
        </w:tabs>
        <w:ind w:left="900" w:hanging="360"/>
      </w:pPr>
      <w:rPr>
        <w:rFonts w:hint="default"/>
      </w:rPr>
    </w:lvl>
  </w:abstractNum>
  <w:abstractNum w:abstractNumId="10">
    <w:nsid w:val="47CF0D96"/>
    <w:multiLevelType w:val="singleLevel"/>
    <w:tmpl w:val="D9ECEEBA"/>
    <w:lvl w:ilvl="0">
      <w:start w:val="1"/>
      <w:numFmt w:val="decimal"/>
      <w:lvlText w:val="%1."/>
      <w:lvlJc w:val="left"/>
      <w:pPr>
        <w:tabs>
          <w:tab w:val="num" w:pos="915"/>
        </w:tabs>
        <w:ind w:left="915" w:hanging="375"/>
      </w:pPr>
      <w:rPr>
        <w:rFonts w:hint="default"/>
      </w:rPr>
    </w:lvl>
  </w:abstractNum>
  <w:abstractNum w:abstractNumId="11">
    <w:nsid w:val="61152A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CD57A01"/>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5"/>
  </w:num>
  <w:num w:numId="3">
    <w:abstractNumId w:val="12"/>
  </w:num>
  <w:num w:numId="4">
    <w:abstractNumId w:val="10"/>
  </w:num>
  <w:num w:numId="5">
    <w:abstractNumId w:val="2"/>
  </w:num>
  <w:num w:numId="6">
    <w:abstractNumId w:val="11"/>
  </w:num>
  <w:num w:numId="7">
    <w:abstractNumId w:val="4"/>
  </w:num>
  <w:num w:numId="8">
    <w:abstractNumId w:val="7"/>
  </w:num>
  <w:num w:numId="9">
    <w:abstractNumId w:val="3"/>
  </w:num>
  <w:num w:numId="10">
    <w:abstractNumId w:val="1"/>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5987"/>
    <w:rsid w:val="00004559"/>
    <w:rsid w:val="004C749A"/>
    <w:rsid w:val="00813695"/>
    <w:rsid w:val="00907B2F"/>
    <w:rsid w:val="00AC2903"/>
    <w:rsid w:val="00BF4568"/>
    <w:rsid w:val="00C734CD"/>
    <w:rsid w:val="00D07785"/>
    <w:rsid w:val="00E35B1E"/>
    <w:rsid w:val="00F55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right="19772" w:firstLine="720"/>
    </w:pPr>
    <w:rPr>
      <w:rFonts w:ascii="Arial" w:hAnsi="Arial"/>
      <w:snapToGrid w:val="0"/>
    </w:rPr>
  </w:style>
  <w:style w:type="paragraph" w:customStyle="1" w:styleId="ConsTitle">
    <w:name w:val="ConsTitle"/>
    <w:pPr>
      <w:widowControl w:val="0"/>
      <w:ind w:right="19772"/>
    </w:pPr>
    <w:rPr>
      <w:rFonts w:ascii="Arial" w:hAnsi="Arial"/>
      <w:b/>
      <w:snapToGrid w:val="0"/>
      <w:sz w:val="16"/>
    </w:rPr>
  </w:style>
  <w:style w:type="paragraph" w:customStyle="1" w:styleId="ConsNonformat">
    <w:name w:val="ConsNonformat"/>
    <w:pPr>
      <w:widowControl w:val="0"/>
      <w:ind w:right="19772"/>
    </w:pPr>
    <w:rPr>
      <w:rFonts w:ascii="Courier New" w:hAnsi="Courier New"/>
      <w:snapToGrid w:val="0"/>
    </w:rPr>
  </w:style>
  <w:style w:type="paragraph" w:styleId="a3">
    <w:name w:val="Body Text Indent"/>
    <w:basedOn w:val="a"/>
    <w:pPr>
      <w:ind w:firstLine="485"/>
      <w:jc w:val="both"/>
    </w:pPr>
    <w:rPr>
      <w:rFonts w:ascii="Arial" w:hAnsi="Arial"/>
      <w:snapToGrid w:val="0"/>
      <w:color w:val="000000"/>
      <w:sz w:val="24"/>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basedOn w:val="a"/>
    <w:link w:val="a7"/>
    <w:rsid w:val="00D07785"/>
    <w:pPr>
      <w:spacing w:after="120"/>
    </w:pPr>
  </w:style>
  <w:style w:type="character" w:customStyle="1" w:styleId="a7">
    <w:name w:val="Основной текст Знак"/>
    <w:basedOn w:val="a0"/>
    <w:link w:val="a6"/>
    <w:rsid w:val="00D07785"/>
  </w:style>
  <w:style w:type="paragraph" w:customStyle="1" w:styleId="a8">
    <w:name w:val="Знак Знак Знак Знак Знак Знак"/>
    <w:basedOn w:val="a"/>
    <w:rsid w:val="00D07785"/>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Firm</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benzorez</dc:creator>
  <cp:keywords/>
  <cp:lastModifiedBy>Comp</cp:lastModifiedBy>
  <cp:revision>6</cp:revision>
  <cp:lastPrinted>2005-12-12T04:28:00Z</cp:lastPrinted>
  <dcterms:created xsi:type="dcterms:W3CDTF">2016-02-16T06:24:00Z</dcterms:created>
  <dcterms:modified xsi:type="dcterms:W3CDTF">2016-02-16T06:34:00Z</dcterms:modified>
</cp:coreProperties>
</file>